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B0" w:rsidRDefault="002768B0">
      <w:pPr>
        <w:adjustRightInd w:val="0"/>
        <w:snapToGrid w:val="0"/>
        <w:spacing w:line="600" w:lineRule="exact"/>
        <w:jc w:val="center"/>
        <w:rPr>
          <w:rFonts w:ascii="华文中宋" w:eastAsia="华文中宋" w:hAnsi="华文中宋" w:cs="Times New Roman"/>
          <w:b/>
          <w:bCs/>
          <w:color w:val="00000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9.8pt;margin-top:-105.1pt;width:592.95pt;height:343.1pt;z-index:-251660288">
            <v:imagedata r:id="rId6" o:title=""/>
          </v:shape>
        </w:pict>
      </w:r>
    </w:p>
    <w:p w:rsidR="002768B0" w:rsidRDefault="002768B0">
      <w:pPr>
        <w:adjustRightInd w:val="0"/>
        <w:snapToGrid w:val="0"/>
        <w:spacing w:line="600" w:lineRule="exact"/>
        <w:jc w:val="center"/>
        <w:rPr>
          <w:rFonts w:ascii="华文中宋" w:eastAsia="华文中宋" w:hAnsi="华文中宋" w:cs="Times New Roman"/>
          <w:b/>
          <w:bCs/>
          <w:color w:val="000000"/>
          <w:sz w:val="44"/>
          <w:szCs w:val="44"/>
        </w:rPr>
      </w:pPr>
    </w:p>
    <w:p w:rsidR="002768B0" w:rsidRDefault="002768B0">
      <w:pPr>
        <w:adjustRightInd w:val="0"/>
        <w:snapToGrid w:val="0"/>
        <w:spacing w:line="600" w:lineRule="exact"/>
        <w:jc w:val="center"/>
        <w:rPr>
          <w:rFonts w:ascii="楷体" w:eastAsia="楷体" w:hAnsi="楷体" w:cs="楷体"/>
          <w:b/>
          <w:bCs/>
          <w:color w:val="000000"/>
          <w:sz w:val="32"/>
          <w:szCs w:val="32"/>
        </w:rPr>
      </w:pPr>
      <w:r>
        <w:rPr>
          <w:rFonts w:ascii="楷体" w:eastAsia="楷体" w:hAnsi="楷体" w:cs="楷体"/>
          <w:b/>
          <w:bCs/>
          <w:color w:val="000000"/>
          <w:sz w:val="32"/>
          <w:szCs w:val="32"/>
        </w:rPr>
        <w:t xml:space="preserve">                     </w:t>
      </w:r>
    </w:p>
    <w:p w:rsidR="002768B0" w:rsidRDefault="002768B0">
      <w:pPr>
        <w:pStyle w:val="0"/>
        <w:spacing w:line="462" w:lineRule="atLeast"/>
        <w:jc w:val="center"/>
        <w:rPr>
          <w:rFonts w:ascii="仿宋_GB2312" w:eastAsia="仿宋_GB2312"/>
          <w:color w:val="000000"/>
          <w:spacing w:val="9"/>
          <w:sz w:val="32"/>
          <w:szCs w:val="32"/>
        </w:rPr>
      </w:pPr>
    </w:p>
    <w:p w:rsidR="002768B0" w:rsidRDefault="002768B0">
      <w:pPr>
        <w:pStyle w:val="0"/>
        <w:spacing w:line="660" w:lineRule="exact"/>
        <w:jc w:val="center"/>
        <w:rPr>
          <w:rFonts w:ascii="仿宋_GB2312" w:eastAsia="仿宋_GB2312"/>
          <w:color w:val="000000"/>
          <w:spacing w:val="9"/>
          <w:sz w:val="32"/>
          <w:szCs w:val="32"/>
        </w:rPr>
      </w:pPr>
    </w:p>
    <w:p w:rsidR="002768B0" w:rsidRDefault="002768B0">
      <w:pPr>
        <w:pStyle w:val="0"/>
        <w:spacing w:line="462" w:lineRule="atLeast"/>
        <w:jc w:val="center"/>
        <w:rPr>
          <w:rFonts w:ascii="方正小标宋简体" w:eastAsia="方正小标宋简体"/>
          <w:color w:val="000000"/>
          <w:spacing w:val="12"/>
          <w:sz w:val="44"/>
          <w:szCs w:val="44"/>
        </w:rPr>
      </w:pPr>
      <w:r>
        <w:rPr>
          <w:rFonts w:ascii="仿宋_GB2312" w:eastAsia="仿宋_GB2312" w:cs="仿宋_GB2312" w:hint="eastAsia"/>
          <w:color w:val="000000"/>
          <w:spacing w:val="9"/>
          <w:sz w:val="32"/>
          <w:szCs w:val="32"/>
        </w:rPr>
        <w:t>黑教工字〔</w:t>
      </w:r>
      <w:r>
        <w:rPr>
          <w:rFonts w:ascii="仿宋_GB2312" w:eastAsia="仿宋_GB2312" w:cs="仿宋_GB2312"/>
          <w:color w:val="000000"/>
          <w:spacing w:val="9"/>
          <w:sz w:val="32"/>
          <w:szCs w:val="32"/>
        </w:rPr>
        <w:t>2016</w:t>
      </w:r>
      <w:r>
        <w:rPr>
          <w:rFonts w:ascii="仿宋_GB2312" w:eastAsia="仿宋_GB2312" w:cs="仿宋_GB2312" w:hint="eastAsia"/>
          <w:color w:val="000000"/>
          <w:spacing w:val="9"/>
          <w:sz w:val="32"/>
          <w:szCs w:val="32"/>
        </w:rPr>
        <w:t>〕</w:t>
      </w:r>
      <w:r>
        <w:rPr>
          <w:rFonts w:ascii="仿宋_GB2312" w:eastAsia="仿宋_GB2312" w:cs="仿宋_GB2312"/>
          <w:color w:val="000000"/>
          <w:spacing w:val="9"/>
          <w:sz w:val="32"/>
          <w:szCs w:val="32"/>
        </w:rPr>
        <w:t>40</w:t>
      </w:r>
      <w:r>
        <w:rPr>
          <w:rFonts w:ascii="仿宋_GB2312" w:eastAsia="仿宋_GB2312" w:cs="仿宋_GB2312" w:hint="eastAsia"/>
          <w:color w:val="000000"/>
          <w:spacing w:val="9"/>
          <w:sz w:val="32"/>
          <w:szCs w:val="32"/>
        </w:rPr>
        <w:t>号</w:t>
      </w:r>
    </w:p>
    <w:p w:rsidR="002768B0" w:rsidRDefault="002768B0">
      <w:pPr>
        <w:pStyle w:val="0"/>
        <w:widowControl w:val="0"/>
        <w:adjustRightInd w:val="0"/>
        <w:spacing w:line="600" w:lineRule="exact"/>
        <w:jc w:val="center"/>
        <w:rPr>
          <w:rFonts w:ascii="方正小标宋简体" w:eastAsia="方正小标宋简体"/>
          <w:color w:val="000000"/>
          <w:spacing w:val="12"/>
          <w:sz w:val="44"/>
          <w:szCs w:val="44"/>
        </w:rPr>
      </w:pPr>
    </w:p>
    <w:p w:rsidR="002768B0" w:rsidRDefault="002768B0">
      <w:pPr>
        <w:adjustRightInd w:val="0"/>
        <w:snapToGrid w:val="0"/>
        <w:spacing w:line="600" w:lineRule="exact"/>
        <w:jc w:val="center"/>
        <w:rPr>
          <w:rFonts w:ascii="华文中宋" w:eastAsia="华文中宋" w:hAnsi="华文中宋" w:cs="Times New Roman"/>
          <w:b/>
          <w:bCs/>
          <w:color w:val="000000"/>
          <w:sz w:val="30"/>
          <w:szCs w:val="30"/>
        </w:rPr>
      </w:pPr>
    </w:p>
    <w:p w:rsidR="002768B0" w:rsidRDefault="002768B0">
      <w:pPr>
        <w:pStyle w:val="Title"/>
        <w:spacing w:before="0" w:after="0" w:line="700" w:lineRule="exact"/>
        <w:rPr>
          <w:rFonts w:ascii="方正小标宋简体" w:eastAsia="方正小标宋简体" w:hAnsi="方正小标宋简体" w:cs="Times New Roman"/>
          <w:b w:val="0"/>
          <w:bCs w:val="0"/>
          <w:color w:val="000000"/>
          <w:kern w:val="0"/>
          <w:sz w:val="44"/>
          <w:szCs w:val="44"/>
        </w:rPr>
      </w:pPr>
      <w:r>
        <w:rPr>
          <w:rFonts w:ascii="方正小标宋简体" w:eastAsia="方正小标宋简体" w:hAnsi="方正小标宋简体" w:cs="方正小标宋简体" w:hint="eastAsia"/>
          <w:b w:val="0"/>
          <w:bCs w:val="0"/>
          <w:color w:val="000000"/>
          <w:kern w:val="0"/>
          <w:sz w:val="44"/>
          <w:szCs w:val="44"/>
        </w:rPr>
        <w:t>关于开展</w:t>
      </w:r>
      <w:r>
        <w:rPr>
          <w:rFonts w:ascii="方正小标宋简体" w:eastAsia="方正小标宋简体" w:hAnsi="方正小标宋简体" w:cs="方正小标宋简体"/>
          <w:b w:val="0"/>
          <w:bCs w:val="0"/>
          <w:color w:val="000000"/>
          <w:kern w:val="0"/>
          <w:sz w:val="44"/>
          <w:szCs w:val="44"/>
        </w:rPr>
        <w:t>2016</w:t>
      </w:r>
      <w:r>
        <w:rPr>
          <w:rFonts w:ascii="方正小标宋简体" w:eastAsia="方正小标宋简体" w:hAnsi="方正小标宋简体" w:cs="方正小标宋简体" w:hint="eastAsia"/>
          <w:b w:val="0"/>
          <w:bCs w:val="0"/>
          <w:color w:val="000000"/>
          <w:kern w:val="0"/>
          <w:sz w:val="44"/>
          <w:szCs w:val="44"/>
        </w:rPr>
        <w:t>年全省教育系统工会</w:t>
      </w:r>
    </w:p>
    <w:p w:rsidR="002768B0" w:rsidRDefault="002768B0">
      <w:pPr>
        <w:pStyle w:val="Title"/>
        <w:spacing w:before="0" w:after="0" w:line="700" w:lineRule="exact"/>
        <w:rPr>
          <w:rFonts w:ascii="方正小标宋简体" w:eastAsia="方正小标宋简体" w:hAnsi="方正小标宋简体" w:cs="Times New Roman"/>
          <w:b w:val="0"/>
          <w:bCs w:val="0"/>
          <w:color w:val="000000"/>
          <w:kern w:val="0"/>
          <w:sz w:val="44"/>
          <w:szCs w:val="44"/>
        </w:rPr>
      </w:pPr>
      <w:r>
        <w:rPr>
          <w:rFonts w:ascii="方正小标宋简体" w:eastAsia="方正小标宋简体" w:hAnsi="方正小标宋简体" w:cs="方正小标宋简体" w:hint="eastAsia"/>
          <w:b w:val="0"/>
          <w:bCs w:val="0"/>
          <w:color w:val="000000"/>
          <w:kern w:val="0"/>
          <w:sz w:val="44"/>
          <w:szCs w:val="44"/>
        </w:rPr>
        <w:t>理论研究和调查研究成果评选活动的通知</w:t>
      </w:r>
    </w:p>
    <w:p w:rsidR="002768B0" w:rsidRDefault="002768B0">
      <w:pPr>
        <w:adjustRightInd w:val="0"/>
        <w:snapToGrid w:val="0"/>
        <w:spacing w:line="600" w:lineRule="exact"/>
        <w:jc w:val="center"/>
        <w:rPr>
          <w:rFonts w:ascii="方正小标宋简体" w:eastAsia="方正小标宋简体" w:hAnsi="华文中宋" w:cs="Times New Roman"/>
          <w:color w:val="000000"/>
          <w:sz w:val="44"/>
          <w:szCs w:val="44"/>
        </w:rPr>
      </w:pPr>
    </w:p>
    <w:p w:rsidR="002768B0" w:rsidRDefault="002768B0">
      <w:pPr>
        <w:pStyle w:val="Title"/>
        <w:overflowPunct w:val="0"/>
        <w:adjustRightInd w:val="0"/>
        <w:snapToGrid w:val="0"/>
        <w:spacing w:before="0" w:after="0" w:line="600" w:lineRule="exact"/>
        <w:jc w:val="both"/>
        <w:rPr>
          <w:rFonts w:ascii="仿宋_GB2312" w:eastAsia="仿宋_GB2312" w:hAnsi="Calibri" w:cs="Times New Roman"/>
          <w:b w:val="0"/>
          <w:bCs w:val="0"/>
          <w:color w:val="000000"/>
        </w:rPr>
      </w:pPr>
      <w:r>
        <w:rPr>
          <w:rFonts w:ascii="仿宋_GB2312" w:eastAsia="仿宋_GB2312" w:hAnsi="Calibri" w:cs="仿宋_GB2312" w:hint="eastAsia"/>
          <w:b w:val="0"/>
          <w:bCs w:val="0"/>
          <w:color w:val="000000"/>
        </w:rPr>
        <w:t>各市（地）教育工会，绥芬河、抚远市教育工会，各高校工会，省直属高校附属医院工会：</w:t>
      </w:r>
    </w:p>
    <w:p w:rsidR="002768B0" w:rsidRDefault="002768B0">
      <w:pPr>
        <w:overflowPunct w:val="0"/>
        <w:adjustRightInd w:val="0"/>
        <w:snapToGrid w:val="0"/>
        <w:spacing w:line="600" w:lineRule="exact"/>
        <w:rPr>
          <w:rFonts w:ascii="仿宋_GB2312" w:eastAsia="仿宋_GB2312" w:cs="仿宋_GB2312"/>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为做好</w:t>
      </w:r>
      <w:r>
        <w:rPr>
          <w:rFonts w:ascii="仿宋_GB2312" w:eastAsia="仿宋_GB2312" w:cs="仿宋_GB2312"/>
          <w:color w:val="000000"/>
          <w:sz w:val="32"/>
          <w:szCs w:val="32"/>
        </w:rPr>
        <w:t>2016</w:t>
      </w:r>
      <w:r>
        <w:rPr>
          <w:rFonts w:ascii="仿宋_GB2312" w:eastAsia="仿宋_GB2312" w:cs="仿宋_GB2312" w:hint="eastAsia"/>
          <w:color w:val="000000"/>
          <w:sz w:val="32"/>
          <w:szCs w:val="32"/>
        </w:rPr>
        <w:t>年黑龙江省教育系统工会理论研究和调查研究成果评选工作，现将有关事项通知如下。</w:t>
      </w:r>
      <w:r>
        <w:rPr>
          <w:rFonts w:ascii="仿宋_GB2312" w:eastAsia="仿宋_GB2312" w:cs="仿宋_GB2312"/>
          <w:color w:val="000000"/>
          <w:sz w:val="32"/>
          <w:szCs w:val="32"/>
        </w:rPr>
        <w:t xml:space="preserve"> </w:t>
      </w:r>
    </w:p>
    <w:p w:rsidR="002768B0" w:rsidRDefault="002768B0">
      <w:pPr>
        <w:overflowPunct w:val="0"/>
        <w:adjustRightInd w:val="0"/>
        <w:snapToGrid w:val="0"/>
        <w:spacing w:line="600" w:lineRule="exact"/>
        <w:rPr>
          <w:rFonts w:ascii="黑体" w:eastAsia="黑体" w:cs="Times New Roman"/>
          <w:color w:val="000000"/>
          <w:sz w:val="32"/>
          <w:szCs w:val="32"/>
        </w:rPr>
      </w:pPr>
      <w:r>
        <w:rPr>
          <w:rFonts w:ascii="黑体" w:eastAsia="黑体" w:cs="黑体"/>
          <w:color w:val="000000"/>
          <w:sz w:val="32"/>
          <w:szCs w:val="32"/>
        </w:rPr>
        <w:t xml:space="preserve">    </w:t>
      </w:r>
      <w:r>
        <w:rPr>
          <w:rFonts w:ascii="黑体" w:eastAsia="黑体" w:cs="黑体" w:hint="eastAsia"/>
          <w:color w:val="000000"/>
          <w:sz w:val="32"/>
          <w:szCs w:val="32"/>
        </w:rPr>
        <w:t>一、参评范围</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此次评选以各市（地）教育工会和高校工会为参评单位。根据《</w:t>
      </w:r>
      <w:r>
        <w:rPr>
          <w:rFonts w:ascii="仿宋_GB2312" w:eastAsia="仿宋_GB2312" w:cs="仿宋_GB2312"/>
          <w:color w:val="000000"/>
          <w:sz w:val="32"/>
          <w:szCs w:val="32"/>
        </w:rPr>
        <w:t>2016</w:t>
      </w:r>
      <w:r>
        <w:rPr>
          <w:rFonts w:ascii="仿宋_GB2312" w:eastAsia="仿宋_GB2312" w:cs="仿宋_GB2312" w:hint="eastAsia"/>
          <w:color w:val="000000"/>
          <w:sz w:val="32"/>
          <w:szCs w:val="32"/>
        </w:rPr>
        <w:t>年黑龙江省教育系统工会理论研究和调查研究成果评选参考课题》（见附件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或围绕全面深化改革新常态下教育系统工会工作面临的新任务、新挑战，结合广大教职工普遍关心的热点、难点问题进行深入调查和研究形成的理论研究文章和调查报告。各市（地）教育工会报送的参评论文和报告总数不超过</w:t>
      </w:r>
      <w:r>
        <w:rPr>
          <w:rFonts w:ascii="仿宋_GB2312" w:eastAsia="仿宋_GB2312" w:cs="仿宋_GB2312"/>
          <w:color w:val="000000"/>
          <w:sz w:val="32"/>
          <w:szCs w:val="32"/>
        </w:rPr>
        <w:t>5</w:t>
      </w:r>
      <w:r>
        <w:rPr>
          <w:rFonts w:ascii="仿宋_GB2312" w:eastAsia="仿宋_GB2312" w:cs="仿宋_GB2312" w:hint="eastAsia"/>
          <w:color w:val="000000"/>
          <w:sz w:val="32"/>
          <w:szCs w:val="32"/>
        </w:rPr>
        <w:t>篇（其中调研报告不少于</w:t>
      </w:r>
      <w:r>
        <w:rPr>
          <w:rFonts w:ascii="仿宋_GB2312" w:eastAsia="仿宋_GB2312" w:cs="仿宋_GB2312"/>
          <w:color w:val="000000"/>
          <w:sz w:val="32"/>
          <w:szCs w:val="32"/>
        </w:rPr>
        <w:t>2</w:t>
      </w:r>
      <w:r>
        <w:rPr>
          <w:rFonts w:ascii="仿宋_GB2312" w:eastAsia="仿宋_GB2312" w:cs="仿宋_GB2312" w:hint="eastAsia"/>
          <w:color w:val="000000"/>
          <w:sz w:val="32"/>
          <w:szCs w:val="32"/>
        </w:rPr>
        <w:t>篇，至少</w:t>
      </w:r>
      <w:r>
        <w:rPr>
          <w:rFonts w:ascii="仿宋_GB2312" w:eastAsia="仿宋_GB2312" w:cs="仿宋_GB2312"/>
          <w:color w:val="000000"/>
          <w:sz w:val="32"/>
          <w:szCs w:val="32"/>
        </w:rPr>
        <w:t>1</w:t>
      </w:r>
      <w:r>
        <w:rPr>
          <w:rFonts w:ascii="仿宋_GB2312" w:eastAsia="仿宋_GB2312" w:cs="仿宋_GB2312" w:hint="eastAsia"/>
          <w:color w:val="000000"/>
          <w:sz w:val="32"/>
          <w:szCs w:val="32"/>
        </w:rPr>
        <w:t>篇由市教育工会撰写），各高校工会报送的参评总数不超过</w:t>
      </w:r>
      <w:r>
        <w:rPr>
          <w:rFonts w:ascii="仿宋_GB2312" w:eastAsia="仿宋_GB2312" w:cs="仿宋_GB2312"/>
          <w:color w:val="000000"/>
          <w:sz w:val="32"/>
          <w:szCs w:val="32"/>
        </w:rPr>
        <w:t>3</w:t>
      </w:r>
      <w:r>
        <w:rPr>
          <w:rFonts w:ascii="仿宋_GB2312" w:eastAsia="仿宋_GB2312" w:cs="仿宋_GB2312" w:hint="eastAsia"/>
          <w:color w:val="000000"/>
          <w:sz w:val="32"/>
          <w:szCs w:val="32"/>
        </w:rPr>
        <w:t>篇（其中调研报告不少于</w:t>
      </w:r>
      <w:r>
        <w:rPr>
          <w:rFonts w:ascii="仿宋_GB2312" w:eastAsia="仿宋_GB2312" w:cs="仿宋_GB2312"/>
          <w:color w:val="000000"/>
          <w:sz w:val="32"/>
          <w:szCs w:val="32"/>
        </w:rPr>
        <w:t>1</w:t>
      </w:r>
      <w:r>
        <w:rPr>
          <w:rFonts w:ascii="仿宋_GB2312" w:eastAsia="仿宋_GB2312" w:cs="仿宋_GB2312" w:hint="eastAsia"/>
          <w:color w:val="000000"/>
          <w:sz w:val="32"/>
          <w:szCs w:val="32"/>
        </w:rPr>
        <w:t>篇）。</w:t>
      </w:r>
    </w:p>
    <w:p w:rsidR="002768B0" w:rsidRDefault="002768B0">
      <w:pPr>
        <w:overflowPunct w:val="0"/>
        <w:adjustRightInd w:val="0"/>
        <w:snapToGrid w:val="0"/>
        <w:spacing w:line="600" w:lineRule="exact"/>
        <w:rPr>
          <w:rFonts w:ascii="黑体" w:eastAsia="黑体" w:cs="Times New Roman"/>
          <w:color w:val="000000"/>
          <w:sz w:val="32"/>
          <w:szCs w:val="32"/>
        </w:rPr>
      </w:pPr>
      <w:r>
        <w:rPr>
          <w:rFonts w:ascii="黑体" w:eastAsia="黑体" w:cs="黑体"/>
          <w:color w:val="000000"/>
          <w:sz w:val="32"/>
          <w:szCs w:val="32"/>
        </w:rPr>
        <w:t xml:space="preserve">    </w:t>
      </w:r>
      <w:r>
        <w:rPr>
          <w:rFonts w:ascii="黑体" w:eastAsia="黑体" w:cs="黑体" w:hint="eastAsia"/>
          <w:color w:val="000000"/>
          <w:sz w:val="32"/>
          <w:szCs w:val="32"/>
        </w:rPr>
        <w:t>二、参评条件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参评论文和报告撰写人员为本单位在职工会会员。论文应注重紧密联系教育事业改革发展的大背景和新常态下工会工作实际，突出现实意义，观点鲜明正确，具有前瞻性、创新性，论述逻辑严谨、结构合理、思想深刻、文字简练。调研报告应紧密结合当前教育工会工作的重点，围绕涉及本单位的突出问题、广大教职工切身利益的热点难点问题，创新教育工会工作的新思路、新方法、新经验等深入开展调研，做到反映情况客观准确，分析问题严谨深刻，对策建议科学合理、有针对性、创造性和可操作性，注重调研报告对推动工会工作、促进问题解决所起的作用。</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参评论文和调研报告需为原创，如发现抄袭情况，取消该论文或调研报告参评资格，同时取消该作者所在单位优秀组织奖参评资格。</w:t>
      </w:r>
    </w:p>
    <w:p w:rsidR="002768B0" w:rsidRDefault="002768B0">
      <w:pPr>
        <w:overflowPunct w:val="0"/>
        <w:adjustRightInd w:val="0"/>
        <w:snapToGrid w:val="0"/>
        <w:spacing w:line="600" w:lineRule="exact"/>
        <w:rPr>
          <w:rFonts w:ascii="黑体" w:eastAsia="黑体" w:cs="Times New Roman"/>
          <w:color w:val="000000"/>
          <w:sz w:val="32"/>
          <w:szCs w:val="32"/>
        </w:rPr>
      </w:pPr>
      <w:r>
        <w:rPr>
          <w:rFonts w:ascii="黑体" w:eastAsia="黑体" w:cs="黑体"/>
          <w:color w:val="000000"/>
          <w:sz w:val="32"/>
          <w:szCs w:val="32"/>
        </w:rPr>
        <w:t xml:space="preserve">    </w:t>
      </w:r>
      <w:r>
        <w:rPr>
          <w:rFonts w:ascii="黑体" w:eastAsia="黑体" w:cs="黑体" w:hint="eastAsia"/>
          <w:color w:val="000000"/>
          <w:sz w:val="32"/>
          <w:szCs w:val="32"/>
        </w:rPr>
        <w:t>三、表彰奖励</w:t>
      </w:r>
      <w:r>
        <w:rPr>
          <w:rFonts w:ascii="黑体" w:eastAsia="黑体" w:cs="Times New Roman"/>
          <w:color w:val="000000"/>
          <w:sz w:val="32"/>
          <w:szCs w:val="32"/>
        </w:rPr>
        <w:tab/>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此次评选将由省教育工会理论研究会组织专家评选。设一、二、三等奖和优秀奖。省教育工会将对获得一、二、三等奖的作者颁发证书和奖金，对获得优秀奖的作者颁发证书，对组织工作出色的市（地）教育工会和高校工会授予优秀组织奖。同时，精选部分获奖论文和调研报告参加中国教科文卫体工会理论研究和调查研究成果评选，获奖论文和报告收录《探索</w:t>
      </w:r>
      <w:r>
        <w:rPr>
          <w:rFonts w:ascii="仿宋_GB2312" w:eastAsia="仿宋_GB2312" w:cs="仿宋_GB2312"/>
          <w:color w:val="000000"/>
          <w:sz w:val="32"/>
          <w:szCs w:val="32"/>
        </w:rPr>
        <w:t>2016</w:t>
      </w:r>
      <w:r>
        <w:rPr>
          <w:rFonts w:ascii="仿宋_GB2312" w:eastAsia="仿宋_GB2312"/>
          <w:color w:val="000000"/>
          <w:sz w:val="32"/>
          <w:szCs w:val="32"/>
        </w:rPr>
        <w:t>—</w:t>
      </w:r>
      <w:r>
        <w:rPr>
          <w:rFonts w:ascii="仿宋_GB2312" w:eastAsia="仿宋_GB2312" w:cs="仿宋_GB2312" w:hint="eastAsia"/>
          <w:color w:val="000000"/>
          <w:sz w:val="32"/>
          <w:szCs w:val="32"/>
        </w:rPr>
        <w:t>黑龙江省教育工会优秀调研报告优秀论文选》，公开出版。</w:t>
      </w:r>
    </w:p>
    <w:p w:rsidR="002768B0" w:rsidRDefault="002768B0">
      <w:pPr>
        <w:overflowPunct w:val="0"/>
        <w:adjustRightInd w:val="0"/>
        <w:snapToGrid w:val="0"/>
        <w:spacing w:line="600" w:lineRule="exact"/>
        <w:rPr>
          <w:rFonts w:ascii="黑体" w:eastAsia="黑体" w:cs="Times New Roman"/>
          <w:color w:val="000000"/>
          <w:sz w:val="32"/>
          <w:szCs w:val="32"/>
        </w:rPr>
      </w:pPr>
      <w:r>
        <w:rPr>
          <w:rFonts w:ascii="黑体" w:eastAsia="黑体" w:cs="黑体"/>
          <w:color w:val="000000"/>
          <w:sz w:val="32"/>
          <w:szCs w:val="32"/>
        </w:rPr>
        <w:t xml:space="preserve">    </w:t>
      </w:r>
      <w:r>
        <w:rPr>
          <w:rFonts w:ascii="黑体" w:eastAsia="黑体" w:cs="黑体" w:hint="eastAsia"/>
          <w:color w:val="000000"/>
          <w:sz w:val="32"/>
          <w:szCs w:val="32"/>
        </w:rPr>
        <w:t>四、报送要求</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w:t>
      </w:r>
      <w:r>
        <w:rPr>
          <w:rFonts w:ascii="仿宋_GB2312" w:eastAsia="仿宋_GB2312" w:cs="仿宋_GB2312" w:hint="eastAsia"/>
          <w:color w:val="000000"/>
          <w:sz w:val="32"/>
          <w:szCs w:val="32"/>
        </w:rPr>
        <w:t>各市（地）教育工会和高校工会要高度重视、精心组织，在本单位初选的基础上，推荐主题突出、质量较高的论文和调研报告参评。</w:t>
      </w:r>
    </w:p>
    <w:p w:rsidR="002768B0" w:rsidRDefault="002768B0">
      <w:pPr>
        <w:overflowPunct w:val="0"/>
        <w:adjustRightInd w:val="0"/>
        <w:snapToGrid w:val="0"/>
        <w:spacing w:line="600" w:lineRule="exact"/>
        <w:ind w:firstLine="645"/>
        <w:rPr>
          <w:rFonts w:ascii="仿宋_GB2312" w:eastAsia="仿宋_GB2312" w:cs="Times New Roman"/>
          <w:color w:val="000000"/>
          <w:sz w:val="32"/>
          <w:szCs w:val="32"/>
        </w:rPr>
      </w:pPr>
      <w:r>
        <w:rPr>
          <w:rFonts w:ascii="仿宋_GB2312" w:eastAsia="仿宋_GB2312" w:cs="仿宋_GB2312"/>
          <w:color w:val="000000"/>
          <w:sz w:val="32"/>
          <w:szCs w:val="32"/>
        </w:rPr>
        <w:t>2.2017</w:t>
      </w:r>
      <w:r>
        <w:rPr>
          <w:rFonts w:ascii="仿宋_GB2312" w:eastAsia="仿宋_GB2312" w:cs="仿宋_GB2312" w:hint="eastAsia"/>
          <w:color w:val="000000"/>
          <w:sz w:val="32"/>
          <w:szCs w:val="32"/>
        </w:rPr>
        <w:t>年</w:t>
      </w:r>
      <w:r>
        <w:rPr>
          <w:rFonts w:ascii="仿宋_GB2312" w:eastAsia="仿宋_GB2312" w:cs="仿宋_GB2312"/>
          <w:color w:val="000000"/>
          <w:sz w:val="32"/>
          <w:szCs w:val="32"/>
        </w:rPr>
        <w:t>5</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30</w:t>
      </w:r>
      <w:r>
        <w:rPr>
          <w:rFonts w:ascii="仿宋_GB2312" w:eastAsia="仿宋_GB2312" w:cs="仿宋_GB2312" w:hint="eastAsia"/>
          <w:color w:val="000000"/>
          <w:sz w:val="32"/>
          <w:szCs w:val="32"/>
        </w:rPr>
        <w:t>日前，请各单位将参评论文及调研报告纸质版一式</w:t>
      </w:r>
      <w:r>
        <w:rPr>
          <w:rFonts w:ascii="仿宋_GB2312" w:eastAsia="仿宋_GB2312" w:cs="仿宋_GB2312"/>
          <w:color w:val="000000"/>
          <w:sz w:val="32"/>
          <w:szCs w:val="32"/>
        </w:rPr>
        <w:t>2</w:t>
      </w:r>
      <w:r>
        <w:rPr>
          <w:rFonts w:ascii="仿宋_GB2312" w:eastAsia="仿宋_GB2312" w:cs="仿宋_GB2312" w:hint="eastAsia"/>
          <w:color w:val="000000"/>
          <w:sz w:val="32"/>
          <w:szCs w:val="32"/>
        </w:rPr>
        <w:t>份，连同《参加</w:t>
      </w:r>
      <w:r>
        <w:rPr>
          <w:rFonts w:ascii="仿宋_GB2312" w:eastAsia="仿宋_GB2312" w:cs="仿宋_GB2312"/>
          <w:color w:val="000000"/>
          <w:sz w:val="32"/>
          <w:szCs w:val="32"/>
        </w:rPr>
        <w:t>2016</w:t>
      </w:r>
      <w:r>
        <w:rPr>
          <w:rFonts w:ascii="仿宋_GB2312" w:eastAsia="仿宋_GB2312" w:cs="仿宋_GB2312" w:hint="eastAsia"/>
          <w:color w:val="000000"/>
          <w:sz w:val="32"/>
          <w:szCs w:val="32"/>
        </w:rPr>
        <w:t>年黑龙江省教育系统工会理论研究和调查研究成果评选汇总表》（附件</w:t>
      </w:r>
      <w:r>
        <w:rPr>
          <w:rFonts w:ascii="仿宋_GB2312" w:eastAsia="仿宋_GB2312" w:cs="仿宋_GB2312"/>
          <w:color w:val="000000"/>
          <w:sz w:val="32"/>
          <w:szCs w:val="32"/>
        </w:rPr>
        <w:t>2</w:t>
      </w: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份，由各市（地）教育工会和高校工会统一送交省教育工会理论研究会，逾期以及个人报送的不得参评。</w:t>
      </w:r>
    </w:p>
    <w:p w:rsidR="002768B0" w:rsidRDefault="002768B0">
      <w:pPr>
        <w:overflowPunct w:val="0"/>
        <w:adjustRightInd w:val="0"/>
        <w:snapToGrid w:val="0"/>
        <w:spacing w:line="600" w:lineRule="exact"/>
        <w:ind w:firstLine="645"/>
        <w:rPr>
          <w:rFonts w:ascii="仿宋_GB2312" w:eastAsia="仿宋_GB2312" w:cs="Times New Roman"/>
          <w:color w:val="000000"/>
          <w:sz w:val="32"/>
          <w:szCs w:val="32"/>
        </w:rPr>
      </w:pPr>
      <w:r>
        <w:rPr>
          <w:rFonts w:ascii="仿宋_GB2312" w:eastAsia="仿宋_GB2312" w:cs="仿宋_GB2312" w:hint="eastAsia"/>
          <w:color w:val="000000"/>
          <w:sz w:val="32"/>
          <w:szCs w:val="32"/>
        </w:rPr>
        <w:t>送交或邮寄地址：哈尔滨市南岗区西大直街</w:t>
      </w:r>
      <w:r>
        <w:rPr>
          <w:rFonts w:ascii="仿宋_GB2312" w:eastAsia="仿宋_GB2312" w:cs="仿宋_GB2312"/>
          <w:color w:val="000000"/>
          <w:sz w:val="32"/>
          <w:szCs w:val="32"/>
        </w:rPr>
        <w:t>92</w:t>
      </w:r>
      <w:r>
        <w:rPr>
          <w:rFonts w:ascii="仿宋_GB2312" w:eastAsia="仿宋_GB2312" w:cs="仿宋_GB2312" w:hint="eastAsia"/>
          <w:color w:val="000000"/>
          <w:sz w:val="32"/>
          <w:szCs w:val="32"/>
        </w:rPr>
        <w:t>号</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哈尔滨工业大学工会（行政楼</w:t>
      </w:r>
      <w:r>
        <w:rPr>
          <w:rFonts w:ascii="仿宋_GB2312" w:eastAsia="仿宋_GB2312" w:cs="仿宋_GB2312"/>
          <w:color w:val="000000"/>
          <w:sz w:val="32"/>
          <w:szCs w:val="32"/>
        </w:rPr>
        <w:t>513</w:t>
      </w:r>
      <w:r>
        <w:rPr>
          <w:rFonts w:ascii="仿宋_GB2312" w:eastAsia="仿宋_GB2312" w:cs="仿宋_GB2312" w:hint="eastAsia"/>
          <w:color w:val="000000"/>
          <w:sz w:val="32"/>
          <w:szCs w:val="32"/>
        </w:rPr>
        <w:t>室），邮编：</w:t>
      </w:r>
      <w:r>
        <w:rPr>
          <w:rFonts w:ascii="仿宋_GB2312" w:eastAsia="仿宋_GB2312" w:cs="仿宋_GB2312"/>
          <w:color w:val="000000"/>
          <w:sz w:val="32"/>
          <w:szCs w:val="32"/>
        </w:rPr>
        <w:t>150001</w:t>
      </w:r>
      <w:r>
        <w:rPr>
          <w:rFonts w:ascii="仿宋_GB2312" w:eastAsia="仿宋_GB2312" w:cs="仿宋_GB2312" w:hint="eastAsia"/>
          <w:color w:val="000000"/>
          <w:sz w:val="32"/>
          <w:szCs w:val="32"/>
        </w:rPr>
        <w:t>。</w:t>
      </w:r>
    </w:p>
    <w:p w:rsidR="002768B0" w:rsidRDefault="002768B0">
      <w:pPr>
        <w:overflowPunct w:val="0"/>
        <w:adjustRightInd w:val="0"/>
        <w:snapToGrid w:val="0"/>
        <w:spacing w:line="600" w:lineRule="exact"/>
        <w:ind w:firstLine="645"/>
        <w:rPr>
          <w:rFonts w:ascii="仿宋_GB2312" w:eastAsia="仿宋_GB2312" w:cs="Times New Roman"/>
          <w:color w:val="000000"/>
          <w:sz w:val="32"/>
          <w:szCs w:val="32"/>
        </w:rPr>
      </w:pPr>
      <w:r>
        <w:rPr>
          <w:rFonts w:ascii="仿宋_GB2312" w:eastAsia="仿宋_GB2312" w:cs="仿宋_GB2312" w:hint="eastAsia"/>
          <w:color w:val="000000"/>
          <w:sz w:val="32"/>
          <w:szCs w:val="32"/>
        </w:rPr>
        <w:t>电子版</w:t>
      </w:r>
      <w:hyperlink r:id="rId7" w:history="1">
        <w:r>
          <w:rPr>
            <w:rFonts w:ascii="仿宋_GB2312" w:eastAsia="仿宋_GB2312" w:cs="仿宋_GB2312" w:hint="eastAsia"/>
            <w:color w:val="000000"/>
            <w:sz w:val="32"/>
            <w:szCs w:val="32"/>
          </w:rPr>
          <w:t>发送至省教育工会理论研究会专用邮箱：</w:t>
        </w:r>
      </w:hyperlink>
      <w:r>
        <w:rPr>
          <w:rFonts w:ascii="仿宋_GB2312" w:eastAsia="仿宋_GB2312" w:cs="仿宋_GB2312"/>
          <w:color w:val="000000"/>
          <w:sz w:val="32"/>
          <w:szCs w:val="32"/>
        </w:rPr>
        <w:t xml:space="preserve">jyghyj0451@163.com </w:t>
      </w:r>
      <w:r>
        <w:rPr>
          <w:rFonts w:ascii="仿宋_GB2312" w:eastAsia="仿宋_GB2312" w:cs="仿宋_GB2312" w:hint="eastAsia"/>
          <w:color w:val="000000"/>
          <w:sz w:val="32"/>
          <w:szCs w:val="32"/>
        </w:rPr>
        <w:t>。</w:t>
      </w:r>
    </w:p>
    <w:p w:rsidR="002768B0" w:rsidRDefault="002768B0">
      <w:pPr>
        <w:overflowPunct w:val="0"/>
        <w:adjustRightInd w:val="0"/>
        <w:snapToGrid w:val="0"/>
        <w:spacing w:line="600" w:lineRule="exact"/>
        <w:ind w:firstLine="645"/>
        <w:rPr>
          <w:rFonts w:ascii="仿宋_GB2312" w:eastAsia="仿宋_GB2312" w:cs="Times New Roman"/>
          <w:color w:val="000000"/>
          <w:sz w:val="32"/>
          <w:szCs w:val="32"/>
        </w:rPr>
      </w:pPr>
      <w:r>
        <w:rPr>
          <w:rFonts w:ascii="仿宋_GB2312" w:eastAsia="仿宋_GB2312" w:cs="仿宋_GB2312" w:hint="eastAsia"/>
          <w:color w:val="000000"/>
          <w:sz w:val="32"/>
          <w:szCs w:val="32"/>
        </w:rPr>
        <w:t>联系人：陈博杰</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电话：</w:t>
      </w:r>
      <w:r>
        <w:rPr>
          <w:rFonts w:ascii="仿宋_GB2312" w:eastAsia="仿宋_GB2312" w:cs="仿宋_GB2312"/>
          <w:color w:val="000000"/>
          <w:sz w:val="32"/>
          <w:szCs w:val="32"/>
        </w:rPr>
        <w:t>0451-86413078</w:t>
      </w:r>
      <w:r>
        <w:rPr>
          <w:rFonts w:ascii="仿宋_GB2312" w:eastAsia="仿宋_GB2312" w:cs="仿宋_GB2312" w:hint="eastAsia"/>
          <w:color w:val="000000"/>
          <w:sz w:val="32"/>
          <w:szCs w:val="32"/>
        </w:rPr>
        <w:t>。</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3.</w:t>
      </w:r>
      <w:r>
        <w:rPr>
          <w:rFonts w:ascii="仿宋_GB2312" w:eastAsia="仿宋_GB2312" w:cs="仿宋_GB2312" w:hint="eastAsia"/>
          <w:color w:val="000000"/>
          <w:sz w:val="32"/>
          <w:szCs w:val="32"/>
        </w:rPr>
        <w:t>报送的参评论文和报告篇幅不宜过长，调研报告不超过</w:t>
      </w:r>
      <w:r>
        <w:rPr>
          <w:rFonts w:ascii="仿宋_GB2312" w:eastAsia="仿宋_GB2312" w:cs="仿宋_GB2312"/>
          <w:color w:val="000000"/>
          <w:sz w:val="32"/>
          <w:szCs w:val="32"/>
        </w:rPr>
        <w:t>2</w:t>
      </w:r>
      <w:r>
        <w:rPr>
          <w:rFonts w:ascii="仿宋_GB2312" w:eastAsia="仿宋_GB2312" w:cs="仿宋_GB2312" w:hint="eastAsia"/>
          <w:color w:val="000000"/>
          <w:sz w:val="32"/>
          <w:szCs w:val="32"/>
        </w:rPr>
        <w:t>万字，论文不超过</w:t>
      </w:r>
      <w:r>
        <w:rPr>
          <w:rFonts w:ascii="仿宋_GB2312" w:eastAsia="仿宋_GB2312" w:cs="仿宋_GB2312"/>
          <w:color w:val="000000"/>
          <w:sz w:val="32"/>
          <w:szCs w:val="32"/>
        </w:rPr>
        <w:t>8000</w:t>
      </w:r>
      <w:r>
        <w:rPr>
          <w:rFonts w:ascii="仿宋_GB2312" w:eastAsia="仿宋_GB2312" w:cs="仿宋_GB2312" w:hint="eastAsia"/>
          <w:color w:val="000000"/>
          <w:sz w:val="32"/>
          <w:szCs w:val="32"/>
        </w:rPr>
        <w:t>字。一律采用</w:t>
      </w:r>
      <w:r>
        <w:rPr>
          <w:rFonts w:ascii="仿宋_GB2312" w:eastAsia="仿宋_GB2312" w:cs="仿宋_GB2312"/>
          <w:color w:val="000000"/>
          <w:sz w:val="32"/>
          <w:szCs w:val="32"/>
        </w:rPr>
        <w:t>word</w:t>
      </w:r>
      <w:r>
        <w:rPr>
          <w:rFonts w:ascii="仿宋_GB2312" w:eastAsia="仿宋_GB2312" w:cs="仿宋_GB2312" w:hint="eastAsia"/>
          <w:color w:val="000000"/>
          <w:sz w:val="32"/>
          <w:szCs w:val="32"/>
        </w:rPr>
        <w:t>格式、</w:t>
      </w:r>
      <w:r>
        <w:rPr>
          <w:rFonts w:ascii="仿宋_GB2312" w:eastAsia="仿宋_GB2312" w:cs="仿宋_GB2312"/>
          <w:color w:val="000000"/>
          <w:sz w:val="32"/>
          <w:szCs w:val="32"/>
        </w:rPr>
        <w:t>A4</w:t>
      </w:r>
      <w:r>
        <w:rPr>
          <w:rFonts w:ascii="仿宋_GB2312" w:eastAsia="仿宋_GB2312" w:cs="仿宋_GB2312" w:hint="eastAsia"/>
          <w:color w:val="000000"/>
          <w:sz w:val="32"/>
          <w:szCs w:val="32"/>
        </w:rPr>
        <w:t>型版面排版，首页左上角需标明“论文”或“调研报告”。论文和调研报告按标题、摘要、关键词、正文、参考文献顺序行文，论文和调研报告格式模板详见附件</w:t>
      </w:r>
      <w:r>
        <w:rPr>
          <w:rFonts w:ascii="仿宋_GB2312" w:eastAsia="仿宋_GB2312" w:cs="仿宋_GB2312"/>
          <w:color w:val="000000"/>
          <w:sz w:val="32"/>
          <w:szCs w:val="32"/>
        </w:rPr>
        <w:t>3</w:t>
      </w:r>
      <w:r>
        <w:rPr>
          <w:rFonts w:ascii="仿宋_GB2312" w:eastAsia="仿宋_GB2312" w:cs="仿宋_GB2312" w:hint="eastAsia"/>
          <w:color w:val="000000"/>
          <w:sz w:val="32"/>
          <w:szCs w:val="32"/>
        </w:rPr>
        <w:t>。</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4.</w:t>
      </w:r>
      <w:r>
        <w:rPr>
          <w:rFonts w:ascii="仿宋_GB2312" w:eastAsia="仿宋_GB2312" w:cs="仿宋_GB2312" w:hint="eastAsia"/>
          <w:color w:val="000000"/>
          <w:sz w:val="32"/>
          <w:szCs w:val="32"/>
        </w:rPr>
        <w:t>为便于匿名评审，标题后不写作者姓名和作者所在单位。在参评论文和报告结尾另起一页，注明作者（执笔人）、工作单位、完成时间、详细通讯地址、邮编、主要联系人及联系电话，此页使用</w:t>
      </w:r>
      <w:r>
        <w:rPr>
          <w:rFonts w:ascii="仿宋_GB2312" w:eastAsia="仿宋_GB2312" w:cs="仿宋_GB2312"/>
          <w:color w:val="000000"/>
          <w:sz w:val="32"/>
          <w:szCs w:val="32"/>
        </w:rPr>
        <w:t>3</w:t>
      </w:r>
      <w:r>
        <w:rPr>
          <w:rFonts w:ascii="仿宋_GB2312" w:eastAsia="仿宋_GB2312" w:cs="仿宋_GB2312" w:hint="eastAsia"/>
          <w:color w:val="000000"/>
          <w:sz w:val="32"/>
          <w:szCs w:val="32"/>
        </w:rPr>
        <w:t>号仿宋体字。</w:t>
      </w:r>
    </w:p>
    <w:p w:rsidR="002768B0" w:rsidRDefault="002768B0">
      <w:pPr>
        <w:overflowPunct w:val="0"/>
        <w:adjustRightInd w:val="0"/>
        <w:snapToGrid w:val="0"/>
        <w:spacing w:line="600" w:lineRule="exact"/>
        <w:rPr>
          <w:rFonts w:ascii="仿宋_GB2312" w:eastAsia="仿宋_GB2312" w:cs="Times New Roman"/>
          <w:b/>
          <w:bCs/>
          <w:color w:val="000000"/>
          <w:sz w:val="32"/>
          <w:szCs w:val="32"/>
        </w:rPr>
      </w:pPr>
    </w:p>
    <w:p w:rsidR="002768B0" w:rsidRDefault="002768B0" w:rsidP="00790E63">
      <w:pPr>
        <w:overflowPunct w:val="0"/>
        <w:adjustRightInd w:val="0"/>
        <w:snapToGrid w:val="0"/>
        <w:spacing w:line="600" w:lineRule="exact"/>
        <w:ind w:leftChars="298" w:left="1901" w:hangingChars="392" w:hanging="1266"/>
        <w:rPr>
          <w:rFonts w:ascii="仿宋_GB2312" w:eastAsia="仿宋_GB2312" w:cs="Times New Roman"/>
          <w:color w:val="000000"/>
          <w:sz w:val="32"/>
          <w:szCs w:val="32"/>
        </w:rPr>
      </w:pPr>
      <w:r>
        <w:rPr>
          <w:rFonts w:ascii="仿宋_GB2312" w:eastAsia="仿宋_GB2312" w:cs="仿宋_GB2312" w:hint="eastAsia"/>
          <w:color w:val="000000"/>
          <w:sz w:val="32"/>
          <w:szCs w:val="32"/>
        </w:rPr>
        <w:t>附件：</w:t>
      </w:r>
      <w:r>
        <w:rPr>
          <w:rFonts w:ascii="仿宋_GB2312" w:eastAsia="仿宋_GB2312" w:cs="仿宋_GB2312"/>
          <w:color w:val="000000"/>
          <w:sz w:val="32"/>
          <w:szCs w:val="32"/>
        </w:rPr>
        <w:t>1.2016</w:t>
      </w:r>
      <w:r>
        <w:rPr>
          <w:rFonts w:ascii="仿宋_GB2312" w:eastAsia="仿宋_GB2312" w:cs="仿宋_GB2312" w:hint="eastAsia"/>
          <w:color w:val="000000"/>
          <w:sz w:val="32"/>
          <w:szCs w:val="32"/>
        </w:rPr>
        <w:t>年黑龙江省教育系统工会理论研究和调查研究成果评选参考课题</w:t>
      </w:r>
    </w:p>
    <w:p w:rsidR="002768B0" w:rsidRDefault="002768B0" w:rsidP="00790E63">
      <w:pPr>
        <w:overflowPunct w:val="0"/>
        <w:adjustRightInd w:val="0"/>
        <w:snapToGrid w:val="0"/>
        <w:spacing w:line="600" w:lineRule="exact"/>
        <w:ind w:leftChars="742" w:left="1896" w:hangingChars="98" w:hanging="316"/>
        <w:rPr>
          <w:rFonts w:ascii="仿宋_GB2312" w:eastAsia="仿宋_GB2312" w:cs="仿宋_GB2312"/>
          <w:color w:val="000000"/>
          <w:sz w:val="32"/>
          <w:szCs w:val="32"/>
        </w:rPr>
      </w:pPr>
      <w:r>
        <w:rPr>
          <w:rFonts w:ascii="仿宋_GB2312" w:eastAsia="仿宋_GB2312" w:cs="仿宋_GB2312"/>
          <w:color w:val="000000"/>
          <w:sz w:val="32"/>
          <w:szCs w:val="32"/>
        </w:rPr>
        <w:t>2.2016</w:t>
      </w:r>
      <w:r>
        <w:rPr>
          <w:rFonts w:ascii="仿宋_GB2312" w:eastAsia="仿宋_GB2312" w:cs="仿宋_GB2312" w:hint="eastAsia"/>
          <w:color w:val="000000"/>
          <w:sz w:val="32"/>
          <w:szCs w:val="32"/>
        </w:rPr>
        <w:t>年黑龙江省教育系统工会理论研究和调查研究成果评选参评汇总表</w:t>
      </w:r>
      <w:r>
        <w:rPr>
          <w:rFonts w:ascii="仿宋_GB2312" w:eastAsia="仿宋_GB2312" w:cs="仿宋_GB2312"/>
          <w:color w:val="000000"/>
          <w:sz w:val="32"/>
          <w:szCs w:val="32"/>
        </w:rPr>
        <w:t xml:space="preserve">   </w:t>
      </w:r>
    </w:p>
    <w:p w:rsidR="002768B0" w:rsidRDefault="002768B0" w:rsidP="00790E63">
      <w:pPr>
        <w:overflowPunct w:val="0"/>
        <w:adjustRightInd w:val="0"/>
        <w:snapToGrid w:val="0"/>
        <w:spacing w:line="600" w:lineRule="exact"/>
        <w:ind w:left="1899" w:hangingChars="588" w:hanging="1899"/>
        <w:rPr>
          <w:rFonts w:ascii="仿宋_GB2312" w:eastAsia="仿宋_GB2312" w:cs="仿宋_GB2312"/>
          <w:color w:val="000000"/>
          <w:sz w:val="32"/>
          <w:szCs w:val="32"/>
        </w:rPr>
      </w:pPr>
      <w:r>
        <w:rPr>
          <w:rFonts w:ascii="仿宋_GB2312" w:eastAsia="仿宋_GB2312" w:cs="仿宋_GB2312"/>
          <w:color w:val="000000"/>
          <w:sz w:val="32"/>
          <w:szCs w:val="32"/>
        </w:rPr>
        <w:t xml:space="preserve">   </w:t>
      </w:r>
      <w:r>
        <w:rPr>
          <w:rFonts w:ascii="仿宋_GB2312" w:eastAsia="仿宋_GB2312" w:cs="仿宋_GB2312"/>
          <w:color w:val="000000"/>
          <w:w w:val="150"/>
          <w:sz w:val="32"/>
          <w:szCs w:val="32"/>
        </w:rPr>
        <w:t xml:space="preserve"> </w:t>
      </w:r>
      <w:r>
        <w:rPr>
          <w:rFonts w:ascii="仿宋_GB2312" w:eastAsia="仿宋_GB2312" w:cs="仿宋_GB2312"/>
          <w:color w:val="000000"/>
          <w:sz w:val="32"/>
          <w:szCs w:val="32"/>
        </w:rPr>
        <w:t xml:space="preserve">     3.2016</w:t>
      </w:r>
      <w:r>
        <w:rPr>
          <w:rFonts w:ascii="仿宋_GB2312" w:eastAsia="仿宋_GB2312" w:cs="仿宋_GB2312" w:hint="eastAsia"/>
          <w:color w:val="000000"/>
          <w:sz w:val="32"/>
          <w:szCs w:val="32"/>
        </w:rPr>
        <w:t>年黑龙江省教育系统工会理论研究和调查研究成果评选参评论文和报告格式模板</w:t>
      </w:r>
      <w:r>
        <w:rPr>
          <w:rFonts w:ascii="仿宋_GB2312" w:eastAsia="仿宋_GB2312" w:cs="仿宋_GB2312"/>
          <w:color w:val="000000"/>
          <w:sz w:val="32"/>
          <w:szCs w:val="32"/>
        </w:rPr>
        <w:t xml:space="preserve">        </w:t>
      </w:r>
    </w:p>
    <w:p w:rsidR="002768B0" w:rsidRDefault="002768B0">
      <w:pPr>
        <w:overflowPunct w:val="0"/>
        <w:adjustRightInd w:val="0"/>
        <w:snapToGrid w:val="0"/>
        <w:spacing w:line="600" w:lineRule="exact"/>
        <w:rPr>
          <w:rFonts w:ascii="仿宋_GB2312" w:eastAsia="仿宋_GB2312" w:hAnsi="仿宋_GB2312" w:cs="Times New Roman"/>
          <w:color w:val="000000"/>
          <w:sz w:val="32"/>
          <w:szCs w:val="32"/>
        </w:rPr>
      </w:pPr>
    </w:p>
    <w:p w:rsidR="002768B0" w:rsidRDefault="002768B0">
      <w:pPr>
        <w:overflowPunct w:val="0"/>
        <w:adjustRightInd w:val="0"/>
        <w:snapToGrid w:val="0"/>
        <w:spacing w:line="600" w:lineRule="exact"/>
        <w:rPr>
          <w:rFonts w:ascii="仿宋_GB2312" w:eastAsia="仿宋_GB2312" w:hAnsi="仿宋_GB2312" w:cs="Times New Roman"/>
          <w:color w:val="000000"/>
          <w:sz w:val="32"/>
          <w:szCs w:val="32"/>
        </w:rPr>
      </w:pPr>
    </w:p>
    <w:p w:rsidR="002768B0" w:rsidRDefault="002768B0">
      <w:pPr>
        <w:overflowPunct w:val="0"/>
        <w:adjustRightInd w:val="0"/>
        <w:snapToGrid w:val="0"/>
        <w:spacing w:line="600" w:lineRule="exact"/>
        <w:rPr>
          <w:rFonts w:cs="Times New Roman"/>
          <w:color w:val="000000"/>
        </w:rPr>
      </w:pPr>
      <w:r>
        <w:rPr>
          <w:noProof/>
        </w:rPr>
        <w:pict>
          <v:shape id="_x0000_s1028" type="#_x0000_t75" alt="" style="position:absolute;left:0;text-align:left;margin-left:249.95pt;margin-top:10.25pt;width:131.5pt;height:126.95pt;rotation:32;z-index:251659264">
            <v:imagedata r:id="rId8" o:title=""/>
          </v:shape>
        </w:pict>
      </w:r>
      <w:r>
        <w:rPr>
          <w:noProof/>
        </w:rPr>
        <w:pict>
          <v:shape id="_x0000_s1029" type="#_x0000_t75" style="position:absolute;left:0;text-align:left;margin-left:355.15pt;margin-top:630.1pt;width:131.5pt;height:126.95pt;rotation:32;z-index:251657216">
            <v:imagedata r:id="rId8" o:title=""/>
          </v:shape>
        </w:pict>
      </w:r>
      <w:r>
        <w:rPr>
          <w:noProof/>
        </w:rPr>
        <w:pict>
          <v:shape id="_x0000_s1030" type="#_x0000_t75" style="position:absolute;left:0;text-align:left;margin-left:343.15pt;margin-top:618.1pt;width:131.5pt;height:126.95pt;rotation:32;z-index:251658240">
            <v:imagedata r:id="rId8" o:title=""/>
          </v:shape>
        </w:pict>
      </w:r>
    </w:p>
    <w:p w:rsidR="002768B0" w:rsidRDefault="002768B0" w:rsidP="00790E63">
      <w:pPr>
        <w:overflowPunct w:val="0"/>
        <w:adjustRightInd w:val="0"/>
        <w:snapToGrid w:val="0"/>
        <w:spacing w:line="600" w:lineRule="exact"/>
        <w:ind w:firstLineChars="1323" w:firstLine="4273"/>
        <w:rPr>
          <w:rFonts w:ascii="仿宋_GB2312" w:eastAsia="仿宋_GB2312" w:cs="Times New Roman"/>
          <w:color w:val="000000"/>
          <w:sz w:val="32"/>
          <w:szCs w:val="32"/>
        </w:rPr>
      </w:pPr>
      <w:r>
        <w:rPr>
          <w:rFonts w:ascii="仿宋_GB2312" w:eastAsia="仿宋_GB2312" w:cs="仿宋_GB2312" w:hint="eastAsia"/>
          <w:color w:val="000000"/>
          <w:sz w:val="32"/>
          <w:szCs w:val="32"/>
        </w:rPr>
        <w:t>中国教育工会黑龙江省委员会</w:t>
      </w:r>
      <w:r>
        <w:rPr>
          <w:rFonts w:ascii="仿宋_GB2312" w:eastAsia="仿宋_GB2312" w:cs="仿宋_GB2312"/>
          <w:color w:val="000000"/>
          <w:sz w:val="32"/>
          <w:szCs w:val="32"/>
        </w:rPr>
        <w:t xml:space="preserve">  </w:t>
      </w:r>
    </w:p>
    <w:p w:rsidR="002768B0" w:rsidRDefault="002768B0" w:rsidP="00790E63">
      <w:pPr>
        <w:overflowPunct w:val="0"/>
        <w:adjustRightInd w:val="0"/>
        <w:snapToGrid w:val="0"/>
        <w:spacing w:line="600" w:lineRule="exact"/>
        <w:ind w:firstLineChars="1323" w:firstLine="4273"/>
        <w:rPr>
          <w:rFonts w:cs="Times New Roman"/>
          <w:color w:val="000000"/>
        </w:rPr>
      </w:pPr>
      <w:r>
        <w:rPr>
          <w:rFonts w:ascii="仿宋_GB2312" w:eastAsia="仿宋_GB2312" w:cs="仿宋_GB2312" w:hint="eastAsia"/>
          <w:color w:val="000000"/>
          <w:sz w:val="32"/>
          <w:szCs w:val="32"/>
        </w:rPr>
        <w:t>黑龙江省教育工会理论研究会</w:t>
      </w:r>
      <w:r>
        <w:rPr>
          <w:rFonts w:ascii="仿宋_GB2312" w:eastAsia="仿宋_GB2312" w:cs="仿宋_GB2312"/>
          <w:color w:val="000000"/>
          <w:sz w:val="32"/>
          <w:szCs w:val="32"/>
        </w:rPr>
        <w:t xml:space="preserve"> </w:t>
      </w:r>
    </w:p>
    <w:p w:rsidR="002768B0" w:rsidRDefault="002768B0">
      <w:pPr>
        <w:wordWrap w:val="0"/>
        <w:overflowPunct w:val="0"/>
        <w:adjustRightInd w:val="0"/>
        <w:snapToGrid w:val="0"/>
        <w:spacing w:line="600" w:lineRule="exact"/>
        <w:jc w:val="right"/>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 xml:space="preserve">   2016</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日</w:t>
      </w:r>
      <w:r>
        <w:rPr>
          <w:rFonts w:ascii="仿宋_GB2312" w:eastAsia="仿宋_GB2312" w:hAnsi="仿宋_GB2312" w:cs="仿宋_GB2312"/>
          <w:color w:val="000000"/>
          <w:sz w:val="32"/>
          <w:szCs w:val="32"/>
        </w:rPr>
        <w:t xml:space="preserve">       </w:t>
      </w:r>
    </w:p>
    <w:p w:rsidR="002768B0" w:rsidRDefault="002768B0">
      <w:pPr>
        <w:overflowPunct w:val="0"/>
        <w:adjustRightInd w:val="0"/>
        <w:snapToGrid w:val="0"/>
        <w:spacing w:line="600" w:lineRule="exact"/>
        <w:rPr>
          <w:rFonts w:ascii="黑体" w:eastAsia="黑体" w:hAnsi="黑体" w:cs="Times New Roman"/>
          <w:color w:val="000000"/>
          <w:sz w:val="32"/>
          <w:szCs w:val="32"/>
        </w:rPr>
      </w:pPr>
    </w:p>
    <w:p w:rsidR="002768B0" w:rsidRDefault="002768B0">
      <w:pPr>
        <w:overflowPunct w:val="0"/>
        <w:adjustRightInd w:val="0"/>
        <w:snapToGrid w:val="0"/>
        <w:spacing w:line="600" w:lineRule="exact"/>
        <w:rPr>
          <w:rFonts w:ascii="黑体" w:eastAsia="黑体" w:hAnsi="黑体" w:cs="Times New Roman"/>
          <w:color w:val="000000"/>
          <w:sz w:val="32"/>
          <w:szCs w:val="32"/>
        </w:rPr>
      </w:pPr>
    </w:p>
    <w:p w:rsidR="002768B0" w:rsidRDefault="002768B0">
      <w:pPr>
        <w:overflowPunct w:val="0"/>
        <w:adjustRightInd w:val="0"/>
        <w:snapToGrid w:val="0"/>
        <w:spacing w:line="600" w:lineRule="exact"/>
        <w:rPr>
          <w:rFonts w:ascii="黑体" w:eastAsia="黑体" w:hAnsi="黑体" w:cs="Times New Roman"/>
          <w:color w:val="000000"/>
          <w:sz w:val="32"/>
          <w:szCs w:val="32"/>
        </w:rPr>
        <w:sectPr w:rsidR="002768B0">
          <w:headerReference w:type="even" r:id="rId9"/>
          <w:headerReference w:type="default" r:id="rId10"/>
          <w:footerReference w:type="even" r:id="rId11"/>
          <w:footerReference w:type="default" r:id="rId12"/>
          <w:headerReference w:type="first" r:id="rId13"/>
          <w:footerReference w:type="first" r:id="rId14"/>
          <w:pgSz w:w="11906" w:h="16838"/>
          <w:pgMar w:top="2098" w:right="1587" w:bottom="1474" w:left="1588" w:header="851" w:footer="1191" w:gutter="0"/>
          <w:pgNumType w:start="1"/>
          <w:cols w:space="0"/>
          <w:docGrid w:type="linesAndChars" w:linePitch="315" w:charSpace="604"/>
        </w:sectPr>
      </w:pPr>
    </w:p>
    <w:p w:rsidR="002768B0" w:rsidRDefault="002768B0">
      <w:pPr>
        <w:overflowPunct w:val="0"/>
        <w:adjustRightInd w:val="0"/>
        <w:snapToGrid w:val="0"/>
        <w:spacing w:line="400" w:lineRule="exact"/>
        <w:rPr>
          <w:rFonts w:ascii="黑体" w:eastAsia="黑体" w:hAnsi="黑体" w:cs="Times New Roman"/>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1</w:t>
      </w:r>
    </w:p>
    <w:p w:rsidR="002768B0" w:rsidRDefault="002768B0">
      <w:pPr>
        <w:overflowPunct w:val="0"/>
        <w:adjustRightInd w:val="0"/>
        <w:snapToGrid w:val="0"/>
        <w:spacing w:line="600" w:lineRule="exact"/>
        <w:rPr>
          <w:rFonts w:ascii="黑体" w:eastAsia="黑体" w:hAnsi="黑体" w:cs="Times New Roman"/>
          <w:color w:val="000000"/>
          <w:sz w:val="32"/>
          <w:szCs w:val="32"/>
        </w:rPr>
      </w:pPr>
    </w:p>
    <w:p w:rsidR="002768B0" w:rsidRDefault="002768B0">
      <w:pPr>
        <w:overflowPunct w:val="0"/>
        <w:adjustRightInd w:val="0"/>
        <w:snapToGrid w:val="0"/>
        <w:spacing w:line="700" w:lineRule="exact"/>
        <w:jc w:val="center"/>
        <w:rPr>
          <w:rFonts w:ascii="方正小标宋简体" w:eastAsia="方正小标宋简体" w:cs="Times New Roman"/>
          <w:color w:val="000000"/>
          <w:sz w:val="44"/>
          <w:szCs w:val="44"/>
        </w:rPr>
      </w:pPr>
      <w:r>
        <w:rPr>
          <w:rFonts w:ascii="方正小标宋简体" w:eastAsia="方正小标宋简体" w:cs="方正小标宋简体"/>
          <w:color w:val="000000"/>
          <w:sz w:val="44"/>
          <w:szCs w:val="44"/>
        </w:rPr>
        <w:t>2016</w:t>
      </w:r>
      <w:r>
        <w:rPr>
          <w:rFonts w:ascii="方正小标宋简体" w:eastAsia="方正小标宋简体" w:cs="方正小标宋简体" w:hint="eastAsia"/>
          <w:color w:val="000000"/>
          <w:sz w:val="44"/>
          <w:szCs w:val="44"/>
        </w:rPr>
        <w:t>年黑龙江省教育系统工会优秀理论</w:t>
      </w:r>
    </w:p>
    <w:p w:rsidR="002768B0" w:rsidRDefault="002768B0">
      <w:pPr>
        <w:overflowPunct w:val="0"/>
        <w:adjustRightInd w:val="0"/>
        <w:snapToGrid w:val="0"/>
        <w:spacing w:line="700" w:lineRule="exact"/>
        <w:jc w:val="center"/>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t>研究和调查研究成果评选参考课题</w:t>
      </w:r>
    </w:p>
    <w:p w:rsidR="002768B0" w:rsidRDefault="002768B0">
      <w:pPr>
        <w:overflowPunct w:val="0"/>
        <w:adjustRightInd w:val="0"/>
        <w:snapToGrid w:val="0"/>
        <w:spacing w:line="600" w:lineRule="exact"/>
        <w:rPr>
          <w:rFonts w:ascii="楷体_GB2312" w:eastAsia="楷体_GB2312" w:cs="Times New Roman"/>
          <w:color w:val="000000"/>
          <w:sz w:val="32"/>
          <w:szCs w:val="32"/>
        </w:rPr>
      </w:pPr>
    </w:p>
    <w:p w:rsidR="002768B0" w:rsidRDefault="002768B0">
      <w:pPr>
        <w:overflowPunct w:val="0"/>
        <w:adjustRightInd w:val="0"/>
        <w:snapToGrid w:val="0"/>
        <w:spacing w:line="600" w:lineRule="exact"/>
        <w:rPr>
          <w:rFonts w:ascii="黑体" w:eastAsia="黑体" w:hAnsi="黑体" w:cs="Times New Roman"/>
          <w:color w:val="000000"/>
          <w:sz w:val="32"/>
          <w:szCs w:val="32"/>
        </w:rPr>
      </w:pPr>
      <w:r>
        <w:rPr>
          <w:rFonts w:ascii="黑体" w:eastAsia="黑体" w:hAnsi="黑体" w:cs="黑体"/>
          <w:color w:val="000000"/>
          <w:sz w:val="32"/>
          <w:szCs w:val="32"/>
        </w:rPr>
        <w:t xml:space="preserve">    </w:t>
      </w:r>
      <w:r>
        <w:rPr>
          <w:rFonts w:ascii="黑体" w:eastAsia="黑体" w:hAnsi="黑体" w:cs="黑体" w:hint="eastAsia"/>
          <w:color w:val="000000"/>
          <w:sz w:val="32"/>
          <w:szCs w:val="32"/>
        </w:rPr>
        <w:t>一、理论研究参考课题</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w:t>
      </w:r>
      <w:r>
        <w:rPr>
          <w:rFonts w:ascii="仿宋_GB2312" w:eastAsia="仿宋_GB2312" w:cs="仿宋_GB2312" w:hint="eastAsia"/>
          <w:color w:val="000000"/>
          <w:sz w:val="32"/>
          <w:szCs w:val="32"/>
        </w:rPr>
        <w:t>中国特色社会主义群团发展道路理论对推动教育系统工会工作创新发展的重要意义和重要作用</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w:t>
      </w:r>
      <w:r>
        <w:rPr>
          <w:rFonts w:ascii="仿宋_GB2312" w:eastAsia="仿宋_GB2312" w:cs="仿宋_GB2312" w:hint="eastAsia"/>
          <w:color w:val="000000"/>
          <w:sz w:val="32"/>
          <w:szCs w:val="32"/>
        </w:rPr>
        <w:t>落实党的十八届六中全会精神加强工会政治性、先进性、群众性研究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3.</w:t>
      </w:r>
      <w:r>
        <w:rPr>
          <w:rFonts w:ascii="仿宋_GB2312" w:eastAsia="仿宋_GB2312" w:cs="仿宋_GB2312" w:hint="eastAsia"/>
          <w:color w:val="000000"/>
          <w:sz w:val="32"/>
          <w:szCs w:val="32"/>
        </w:rPr>
        <w:t>围绕“四个全面”谋划和推进工会工作的思路措施</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4.</w:t>
      </w:r>
      <w:r>
        <w:rPr>
          <w:rFonts w:ascii="仿宋_GB2312" w:eastAsia="仿宋_GB2312" w:cs="仿宋_GB2312" w:hint="eastAsia"/>
          <w:color w:val="000000"/>
          <w:sz w:val="32"/>
          <w:szCs w:val="32"/>
        </w:rPr>
        <w:t>论新常态下如何抓好学校工会工作创新</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5.</w:t>
      </w:r>
      <w:r>
        <w:rPr>
          <w:rFonts w:ascii="仿宋_GB2312" w:eastAsia="仿宋_GB2312" w:cs="仿宋_GB2312" w:hint="eastAsia"/>
          <w:color w:val="000000"/>
          <w:sz w:val="32"/>
          <w:szCs w:val="32"/>
        </w:rPr>
        <w:t>工会工作法治化、规范化建设的方式、途径研究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6.</w:t>
      </w:r>
      <w:r>
        <w:rPr>
          <w:rFonts w:ascii="仿宋_GB2312" w:eastAsia="仿宋_GB2312" w:cs="仿宋_GB2312" w:hint="eastAsia"/>
          <w:color w:val="000000"/>
          <w:sz w:val="32"/>
          <w:szCs w:val="32"/>
        </w:rPr>
        <w:t>高校工会在推进教职工践行社会主义核心价值观中的作用和机制研究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7.</w:t>
      </w:r>
      <w:r>
        <w:rPr>
          <w:rFonts w:ascii="仿宋_GB2312" w:eastAsia="仿宋_GB2312" w:cs="仿宋_GB2312" w:hint="eastAsia"/>
          <w:color w:val="000000"/>
          <w:sz w:val="32"/>
          <w:szCs w:val="32"/>
        </w:rPr>
        <w:t>工会在新时期加强师德医风建设中的地位及作用研究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8.</w:t>
      </w:r>
      <w:r>
        <w:rPr>
          <w:rFonts w:ascii="仿宋_GB2312" w:eastAsia="仿宋_GB2312" w:cs="仿宋_GB2312" w:hint="eastAsia"/>
          <w:color w:val="000000"/>
          <w:sz w:val="32"/>
          <w:szCs w:val="32"/>
        </w:rPr>
        <w:t>关于加强教师队伍师德师能建设的实践与思考</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9.</w:t>
      </w:r>
      <w:r>
        <w:rPr>
          <w:rFonts w:ascii="仿宋_GB2312" w:eastAsia="仿宋_GB2312" w:cs="仿宋_GB2312" w:hint="eastAsia"/>
          <w:color w:val="000000"/>
          <w:sz w:val="32"/>
          <w:szCs w:val="32"/>
        </w:rPr>
        <w:t>高校“十三五”规划中教职工民主管理权利的同步规划研究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10.</w:t>
      </w:r>
      <w:r>
        <w:rPr>
          <w:rFonts w:ascii="仿宋_GB2312" w:eastAsia="仿宋_GB2312" w:cs="仿宋_GB2312" w:hint="eastAsia"/>
          <w:color w:val="000000"/>
          <w:sz w:val="32"/>
          <w:szCs w:val="32"/>
        </w:rPr>
        <w:t>现代大学制度下高校工会角色定位与职能发挥研究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11.</w:t>
      </w:r>
      <w:r>
        <w:rPr>
          <w:rFonts w:ascii="仿宋_GB2312" w:eastAsia="仿宋_GB2312" w:cs="仿宋_GB2312" w:hint="eastAsia"/>
          <w:color w:val="000000"/>
          <w:sz w:val="32"/>
          <w:szCs w:val="32"/>
        </w:rPr>
        <w:t>关于在加强社会主义协商民主建设中发挥工会组织作用的研究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12.</w:t>
      </w:r>
      <w:r>
        <w:rPr>
          <w:rFonts w:ascii="仿宋_GB2312" w:eastAsia="仿宋_GB2312" w:cs="仿宋_GB2312" w:hint="eastAsia"/>
          <w:color w:val="000000"/>
          <w:sz w:val="32"/>
          <w:szCs w:val="32"/>
        </w:rPr>
        <w:t>互联网思维下高校工会工作的内容与形式的转型研究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13.</w:t>
      </w:r>
      <w:r>
        <w:rPr>
          <w:rFonts w:ascii="仿宋_GB2312" w:eastAsia="仿宋_GB2312" w:cs="仿宋_GB2312" w:hint="eastAsia"/>
          <w:color w:val="000000"/>
          <w:sz w:val="32"/>
          <w:szCs w:val="32"/>
        </w:rPr>
        <w:t>关于教师教学竞赛与岗位练兵在学校发展与教职工技能水平提升中的作用研究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14.</w:t>
      </w:r>
      <w:r>
        <w:rPr>
          <w:rFonts w:ascii="仿宋_GB2312" w:eastAsia="仿宋_GB2312" w:cs="仿宋_GB2312" w:hint="eastAsia"/>
          <w:color w:val="000000"/>
          <w:sz w:val="32"/>
          <w:szCs w:val="32"/>
        </w:rPr>
        <w:t>关于加强和创新工会维权和服务工作，维护和发展教职工群众利益研究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15.</w:t>
      </w:r>
      <w:r>
        <w:rPr>
          <w:rFonts w:ascii="仿宋_GB2312" w:eastAsia="仿宋_GB2312" w:cs="仿宋_GB2312" w:hint="eastAsia"/>
          <w:color w:val="000000"/>
          <w:sz w:val="32"/>
          <w:szCs w:val="32"/>
        </w:rPr>
        <w:t>新时期加强教工之家建设模式的研究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16.</w:t>
      </w:r>
      <w:r>
        <w:rPr>
          <w:rFonts w:ascii="仿宋_GB2312" w:eastAsia="仿宋_GB2312" w:cs="仿宋_GB2312" w:hint="eastAsia"/>
          <w:color w:val="000000"/>
          <w:sz w:val="32"/>
          <w:szCs w:val="32"/>
        </w:rPr>
        <w:t>制约基层教育工会发挥作用的因素与对策研究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17.</w:t>
      </w:r>
      <w:r>
        <w:rPr>
          <w:rFonts w:ascii="仿宋_GB2312" w:eastAsia="仿宋_GB2312" w:cs="仿宋_GB2312" w:hint="eastAsia"/>
          <w:color w:val="000000"/>
          <w:sz w:val="32"/>
          <w:szCs w:val="32"/>
        </w:rPr>
        <w:t>劳模精神、劳动精神的时代内涵研究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18.</w:t>
      </w:r>
      <w:r>
        <w:rPr>
          <w:rFonts w:ascii="仿宋_GB2312" w:eastAsia="仿宋_GB2312" w:cs="仿宋_GB2312" w:hint="eastAsia"/>
          <w:color w:val="000000"/>
          <w:sz w:val="32"/>
          <w:szCs w:val="32"/>
        </w:rPr>
        <w:t>劳模精神引领校园文化建设的思路、措施研究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19.</w:t>
      </w:r>
      <w:r>
        <w:rPr>
          <w:rFonts w:ascii="仿宋_GB2312" w:eastAsia="仿宋_GB2312" w:cs="仿宋_GB2312" w:hint="eastAsia"/>
          <w:color w:val="000000"/>
          <w:sz w:val="32"/>
          <w:szCs w:val="32"/>
        </w:rPr>
        <w:t>关于教育系统职工队伍状况的变化情况分析与对策</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20.</w:t>
      </w:r>
      <w:r>
        <w:rPr>
          <w:rFonts w:ascii="仿宋_GB2312" w:eastAsia="仿宋_GB2312" w:cs="仿宋_GB2312" w:hint="eastAsia"/>
          <w:color w:val="000000"/>
          <w:sz w:val="32"/>
          <w:szCs w:val="32"/>
        </w:rPr>
        <w:t>高校青年教师积极社会心态培育的研究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21.</w:t>
      </w:r>
      <w:r>
        <w:rPr>
          <w:rFonts w:ascii="仿宋_GB2312" w:eastAsia="仿宋_GB2312" w:cs="仿宋_GB2312" w:hint="eastAsia"/>
          <w:color w:val="000000"/>
          <w:sz w:val="32"/>
          <w:szCs w:val="32"/>
        </w:rPr>
        <w:t>新形势下维护女职工的合法权益和特殊利益研究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22.</w:t>
      </w:r>
      <w:r>
        <w:rPr>
          <w:rFonts w:ascii="仿宋_GB2312" w:eastAsia="仿宋_GB2312" w:cs="仿宋_GB2312" w:hint="eastAsia"/>
          <w:color w:val="000000"/>
          <w:sz w:val="32"/>
          <w:szCs w:val="32"/>
        </w:rPr>
        <w:t>《黑龙江省教育系统教代会规定》实施细则研究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23.</w:t>
      </w:r>
      <w:r>
        <w:rPr>
          <w:rFonts w:ascii="仿宋_GB2312" w:eastAsia="仿宋_GB2312" w:cs="仿宋_GB2312" w:hint="eastAsia"/>
          <w:color w:val="000000"/>
          <w:sz w:val="32"/>
          <w:szCs w:val="32"/>
        </w:rPr>
        <w:t>关于新形势下发挥教代会作用与提升运行实效的研究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24.</w:t>
      </w:r>
      <w:r>
        <w:rPr>
          <w:rFonts w:ascii="仿宋_GB2312" w:eastAsia="仿宋_GB2312" w:cs="仿宋_GB2312" w:hint="eastAsia"/>
          <w:color w:val="000000"/>
          <w:sz w:val="32"/>
          <w:szCs w:val="32"/>
        </w:rPr>
        <w:t>教职工法律援助需求及法律援助运行机制研究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color w:val="000000"/>
          <w:sz w:val="32"/>
          <w:szCs w:val="32"/>
        </w:rPr>
        <w:t>25.</w:t>
      </w:r>
      <w:r>
        <w:rPr>
          <w:rFonts w:ascii="仿宋_GB2312" w:eastAsia="仿宋_GB2312" w:cs="仿宋_GB2312" w:hint="eastAsia"/>
          <w:color w:val="000000"/>
          <w:sz w:val="32"/>
          <w:szCs w:val="32"/>
        </w:rPr>
        <w:t>教师心理状况及教师心理咨询运行机制研究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26.</w:t>
      </w:r>
      <w:r>
        <w:rPr>
          <w:rFonts w:ascii="仿宋_GB2312" w:eastAsia="仿宋_GB2312" w:cs="仿宋_GB2312" w:hint="eastAsia"/>
          <w:color w:val="000000"/>
          <w:sz w:val="32"/>
          <w:szCs w:val="32"/>
        </w:rPr>
        <w:t>加强基层工会活力建设的对策和建议</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27.</w:t>
      </w:r>
      <w:r>
        <w:rPr>
          <w:rFonts w:ascii="仿宋_GB2312" w:eastAsia="仿宋_GB2312" w:cs="仿宋_GB2312" w:hint="eastAsia"/>
          <w:color w:val="000000"/>
          <w:sz w:val="32"/>
          <w:szCs w:val="32"/>
        </w:rPr>
        <w:t>教工文体协会创新管理研究</w:t>
      </w:r>
    </w:p>
    <w:p w:rsidR="002768B0" w:rsidRDefault="002768B0">
      <w:pPr>
        <w:overflowPunct w:val="0"/>
        <w:adjustRightInd w:val="0"/>
        <w:snapToGrid w:val="0"/>
        <w:spacing w:line="600" w:lineRule="exact"/>
        <w:rPr>
          <w:rFonts w:ascii="仿宋_GB2312" w:eastAsia="仿宋_GB2312" w:cs="仿宋_GB2312"/>
          <w:color w:val="000000"/>
          <w:sz w:val="32"/>
          <w:szCs w:val="32"/>
        </w:rPr>
      </w:pPr>
      <w:r>
        <w:rPr>
          <w:rFonts w:ascii="仿宋_GB2312" w:eastAsia="仿宋_GB2312" w:cs="仿宋_GB2312"/>
          <w:color w:val="000000"/>
          <w:sz w:val="32"/>
          <w:szCs w:val="32"/>
        </w:rPr>
        <w:t xml:space="preserve">    28.</w:t>
      </w:r>
      <w:r>
        <w:rPr>
          <w:rFonts w:ascii="仿宋_GB2312" w:eastAsia="仿宋_GB2312" w:cs="仿宋_GB2312" w:hint="eastAsia"/>
          <w:color w:val="000000"/>
          <w:sz w:val="32"/>
          <w:szCs w:val="32"/>
        </w:rPr>
        <w:t>高校非在编职工权益保障研究</w:t>
      </w:r>
      <w:r>
        <w:rPr>
          <w:rFonts w:ascii="仿宋_GB2312" w:eastAsia="仿宋_GB2312" w:cs="仿宋_GB2312"/>
          <w:color w:val="000000"/>
          <w:sz w:val="32"/>
          <w:szCs w:val="32"/>
        </w:rPr>
        <w:t xml:space="preserve">    </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29.</w:t>
      </w:r>
      <w:r>
        <w:rPr>
          <w:rFonts w:ascii="仿宋_GB2312" w:eastAsia="仿宋_GB2312" w:cs="仿宋_GB2312" w:hint="eastAsia"/>
          <w:color w:val="000000"/>
          <w:sz w:val="32"/>
          <w:szCs w:val="32"/>
        </w:rPr>
        <w:t>关于在民办学校推进工资集体协商工作的探索与研究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30.</w:t>
      </w:r>
      <w:r>
        <w:rPr>
          <w:rFonts w:ascii="仿宋_GB2312" w:eastAsia="仿宋_GB2312" w:cs="仿宋_GB2312" w:hint="eastAsia"/>
          <w:color w:val="000000"/>
          <w:sz w:val="32"/>
          <w:szCs w:val="32"/>
        </w:rPr>
        <w:t>新形势下对高校工会干部的素质要求及工会自身建设所面临的问题研究</w:t>
      </w:r>
    </w:p>
    <w:p w:rsidR="002768B0" w:rsidRDefault="002768B0">
      <w:pPr>
        <w:overflowPunct w:val="0"/>
        <w:adjustRightInd w:val="0"/>
        <w:snapToGrid w:val="0"/>
        <w:spacing w:line="600" w:lineRule="exact"/>
        <w:rPr>
          <w:rFonts w:ascii="黑体" w:eastAsia="黑体" w:hAnsi="黑体" w:cs="Times New Roman"/>
          <w:color w:val="000000"/>
          <w:sz w:val="32"/>
          <w:szCs w:val="32"/>
        </w:rPr>
      </w:pPr>
      <w:r>
        <w:rPr>
          <w:rFonts w:ascii="黑体" w:eastAsia="黑体" w:hAnsi="黑体" w:cs="黑体"/>
          <w:color w:val="000000"/>
          <w:sz w:val="32"/>
          <w:szCs w:val="32"/>
        </w:rPr>
        <w:t xml:space="preserve">    </w:t>
      </w:r>
      <w:r>
        <w:rPr>
          <w:rFonts w:ascii="黑体" w:eastAsia="黑体" w:hAnsi="黑体" w:cs="黑体" w:hint="eastAsia"/>
          <w:color w:val="000000"/>
          <w:sz w:val="32"/>
          <w:szCs w:val="32"/>
        </w:rPr>
        <w:t>二、调查研究参考课题</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w:t>
      </w:r>
      <w:r>
        <w:rPr>
          <w:rFonts w:ascii="仿宋_GB2312" w:eastAsia="仿宋_GB2312" w:cs="仿宋_GB2312" w:hint="eastAsia"/>
          <w:color w:val="000000"/>
          <w:sz w:val="32"/>
          <w:szCs w:val="32"/>
        </w:rPr>
        <w:t>群团改革背景下党组织领导工会组织作用发挥的研究及对策建议</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w:t>
      </w:r>
      <w:r>
        <w:rPr>
          <w:rFonts w:ascii="仿宋_GB2312" w:eastAsia="仿宋_GB2312" w:cs="仿宋_GB2312" w:hint="eastAsia"/>
          <w:color w:val="000000"/>
          <w:sz w:val="32"/>
          <w:szCs w:val="32"/>
        </w:rPr>
        <w:t>教育系统基层工会作用发挥情况的调研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3.</w:t>
      </w:r>
      <w:r>
        <w:rPr>
          <w:rFonts w:ascii="仿宋_GB2312" w:eastAsia="仿宋_GB2312" w:cs="仿宋_GB2312" w:hint="eastAsia"/>
          <w:color w:val="000000"/>
          <w:sz w:val="32"/>
          <w:szCs w:val="32"/>
        </w:rPr>
        <w:t>事业单位改革与教职工切身利益密切相关的热点问题对教职工队伍影响的研究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4.</w:t>
      </w:r>
      <w:r>
        <w:rPr>
          <w:rFonts w:ascii="仿宋_GB2312" w:eastAsia="仿宋_GB2312" w:cs="仿宋_GB2312" w:hint="eastAsia"/>
          <w:color w:val="000000"/>
          <w:sz w:val="32"/>
          <w:szCs w:val="32"/>
        </w:rPr>
        <w:t>高校工会引导教职工参与“双创”活动情况调研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5.</w:t>
      </w:r>
      <w:r>
        <w:rPr>
          <w:rFonts w:ascii="仿宋_GB2312" w:eastAsia="仿宋_GB2312" w:cs="仿宋_GB2312" w:hint="eastAsia"/>
          <w:color w:val="000000"/>
          <w:sz w:val="32"/>
          <w:szCs w:val="32"/>
        </w:rPr>
        <w:t>民办高校工会工作开展情况的调研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6.</w:t>
      </w:r>
      <w:r>
        <w:rPr>
          <w:rFonts w:ascii="仿宋_GB2312" w:eastAsia="仿宋_GB2312" w:cs="仿宋_GB2312" w:hint="eastAsia"/>
          <w:color w:val="000000"/>
          <w:sz w:val="32"/>
          <w:szCs w:val="32"/>
        </w:rPr>
        <w:t>老少边穷地区教职工工作生活状况和基层工会组织发挥作用情况调研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7.</w:t>
      </w:r>
      <w:r>
        <w:rPr>
          <w:rFonts w:ascii="仿宋_GB2312" w:eastAsia="仿宋_GB2312" w:cs="仿宋_GB2312" w:hint="eastAsia"/>
          <w:color w:val="000000"/>
          <w:sz w:val="32"/>
          <w:szCs w:val="32"/>
        </w:rPr>
        <w:t>推进非在编职工入会的实践与探索</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8.</w:t>
      </w:r>
      <w:r>
        <w:rPr>
          <w:rFonts w:ascii="仿宋_GB2312" w:eastAsia="仿宋_GB2312" w:cs="仿宋_GB2312" w:hint="eastAsia"/>
          <w:color w:val="000000"/>
          <w:sz w:val="32"/>
          <w:szCs w:val="32"/>
        </w:rPr>
        <w:t>非在编职工入会和权益维护状况的调查与研究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9.</w:t>
      </w:r>
      <w:r>
        <w:rPr>
          <w:rFonts w:ascii="仿宋_GB2312" w:eastAsia="仿宋_GB2312" w:cs="仿宋_GB2312" w:hint="eastAsia"/>
          <w:color w:val="000000"/>
          <w:sz w:val="32"/>
          <w:szCs w:val="32"/>
        </w:rPr>
        <w:t>教育系统开展教职工岗位技能竞赛情况现状与深化创新的调查研究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10.</w:t>
      </w:r>
      <w:r>
        <w:rPr>
          <w:rFonts w:ascii="仿宋_GB2312" w:eastAsia="仿宋_GB2312" w:cs="仿宋_GB2312" w:hint="eastAsia"/>
          <w:color w:val="000000"/>
          <w:sz w:val="32"/>
          <w:szCs w:val="32"/>
        </w:rPr>
        <w:t>“互联网</w:t>
      </w:r>
      <w:r>
        <w:rPr>
          <w:rFonts w:ascii="仿宋_GB2312" w:eastAsia="仿宋_GB2312" w:cs="仿宋_GB2312"/>
          <w:color w:val="000000"/>
          <w:sz w:val="32"/>
          <w:szCs w:val="32"/>
        </w:rPr>
        <w:t>+</w:t>
      </w:r>
      <w:r>
        <w:rPr>
          <w:rFonts w:ascii="仿宋_GB2312" w:eastAsia="仿宋_GB2312" w:cs="仿宋_GB2312" w:hint="eastAsia"/>
          <w:color w:val="000000"/>
          <w:sz w:val="32"/>
          <w:szCs w:val="32"/>
        </w:rPr>
        <w:t>工会”服务教职工方式的创新研究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11.</w:t>
      </w:r>
      <w:r>
        <w:rPr>
          <w:rFonts w:ascii="仿宋_GB2312" w:eastAsia="仿宋_GB2312" w:cs="仿宋_GB2312" w:hint="eastAsia"/>
          <w:color w:val="000000"/>
          <w:sz w:val="32"/>
          <w:szCs w:val="32"/>
        </w:rPr>
        <w:t>各级工会组织运用网络新媒体开展工会工作状况调研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12.</w:t>
      </w:r>
      <w:r>
        <w:rPr>
          <w:rFonts w:ascii="仿宋_GB2312" w:eastAsia="仿宋_GB2312" w:cs="仿宋_GB2312" w:hint="eastAsia"/>
          <w:color w:val="000000"/>
          <w:sz w:val="32"/>
          <w:szCs w:val="32"/>
        </w:rPr>
        <w:t>民办高校师资队伍现状及教师工作满意度研究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13.</w:t>
      </w:r>
      <w:r>
        <w:rPr>
          <w:rFonts w:ascii="仿宋_GB2312" w:eastAsia="仿宋_GB2312" w:cs="仿宋_GB2312" w:hint="eastAsia"/>
          <w:color w:val="000000"/>
          <w:sz w:val="32"/>
          <w:szCs w:val="32"/>
        </w:rPr>
        <w:t>基层工会组织在推进医务人员技能提升中的作用和方式，有何困难、建议</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14.</w:t>
      </w:r>
      <w:r>
        <w:rPr>
          <w:rFonts w:ascii="仿宋_GB2312" w:eastAsia="仿宋_GB2312" w:cs="仿宋_GB2312" w:hint="eastAsia"/>
          <w:color w:val="000000"/>
          <w:sz w:val="32"/>
          <w:szCs w:val="32"/>
        </w:rPr>
        <w:t>高校工会服务、培养青年教职工的调研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15.</w:t>
      </w:r>
      <w:r>
        <w:rPr>
          <w:rFonts w:ascii="仿宋_GB2312" w:eastAsia="仿宋_GB2312" w:cs="仿宋_GB2312" w:hint="eastAsia"/>
          <w:color w:val="000000"/>
          <w:sz w:val="32"/>
          <w:szCs w:val="32"/>
        </w:rPr>
        <w:t>关于开展“强师德、树医风、塑形象”活动调研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16.</w:t>
      </w:r>
      <w:r>
        <w:rPr>
          <w:rFonts w:ascii="仿宋_GB2312" w:eastAsia="仿宋_GB2312" w:cs="仿宋_GB2312" w:hint="eastAsia"/>
          <w:color w:val="000000"/>
          <w:sz w:val="32"/>
          <w:szCs w:val="32"/>
        </w:rPr>
        <w:t>高校教职工生存状态的调查及现实问题的对策研究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17.</w:t>
      </w:r>
      <w:r>
        <w:rPr>
          <w:rFonts w:ascii="仿宋_GB2312" w:eastAsia="仿宋_GB2312" w:cs="仿宋_GB2312" w:hint="eastAsia"/>
          <w:color w:val="000000"/>
          <w:sz w:val="32"/>
          <w:szCs w:val="32"/>
        </w:rPr>
        <w:t>加强高校女工工作的调研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18.</w:t>
      </w:r>
      <w:r>
        <w:rPr>
          <w:rFonts w:ascii="仿宋_GB2312" w:eastAsia="仿宋_GB2312" w:cs="仿宋_GB2312" w:hint="eastAsia"/>
          <w:color w:val="000000"/>
          <w:sz w:val="32"/>
          <w:szCs w:val="32"/>
        </w:rPr>
        <w:t>各类协会在工会日常群众性文体活动中发挥作用的调查</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19.</w:t>
      </w:r>
      <w:r>
        <w:rPr>
          <w:rFonts w:ascii="仿宋_GB2312" w:eastAsia="仿宋_GB2312" w:cs="仿宋_GB2312" w:hint="eastAsia"/>
          <w:color w:val="000000"/>
          <w:sz w:val="32"/>
          <w:szCs w:val="32"/>
        </w:rPr>
        <w:t>高校教代会工会制度建设与工作创新研究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20.</w:t>
      </w:r>
      <w:r>
        <w:rPr>
          <w:rFonts w:ascii="仿宋_GB2312" w:eastAsia="仿宋_GB2312" w:cs="仿宋_GB2312" w:hint="eastAsia"/>
          <w:color w:val="000000"/>
          <w:sz w:val="32"/>
          <w:szCs w:val="32"/>
        </w:rPr>
        <w:t>高校二级教代会在基层民主政治建设中作用的调查研究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21.</w:t>
      </w:r>
      <w:r>
        <w:rPr>
          <w:rFonts w:ascii="仿宋_GB2312" w:eastAsia="仿宋_GB2312" w:cs="仿宋_GB2312" w:hint="eastAsia"/>
          <w:color w:val="000000"/>
          <w:sz w:val="32"/>
          <w:szCs w:val="32"/>
        </w:rPr>
        <w:t>发挥高校优势，开展职工技能培训工作调研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22</w:t>
      </w:r>
      <w:r>
        <w:rPr>
          <w:rFonts w:ascii="仿宋_GB2312" w:eastAsia="仿宋_GB2312" w:cs="仿宋_GB2312" w:hint="eastAsia"/>
          <w:color w:val="000000"/>
          <w:sz w:val="32"/>
          <w:szCs w:val="32"/>
        </w:rPr>
        <w:t>教育系统劳动人事争议现状及调处对策</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23.</w:t>
      </w:r>
      <w:r>
        <w:rPr>
          <w:rFonts w:ascii="仿宋_GB2312" w:eastAsia="仿宋_GB2312" w:cs="仿宋_GB2312" w:hint="eastAsia"/>
          <w:color w:val="000000"/>
          <w:sz w:val="32"/>
          <w:szCs w:val="32"/>
        </w:rPr>
        <w:t>教育系统</w:t>
      </w:r>
      <w:r>
        <w:rPr>
          <w:rFonts w:ascii="仿宋_GB2312" w:eastAsia="仿宋_GB2312"/>
          <w:color w:val="000000"/>
          <w:sz w:val="32"/>
          <w:szCs w:val="32"/>
        </w:rPr>
        <w:t>“</w:t>
      </w:r>
      <w:r>
        <w:rPr>
          <w:rFonts w:ascii="仿宋_GB2312" w:eastAsia="仿宋_GB2312" w:cs="仿宋_GB2312" w:hint="eastAsia"/>
          <w:color w:val="000000"/>
          <w:sz w:val="32"/>
          <w:szCs w:val="32"/>
        </w:rPr>
        <w:t>海归</w:t>
      </w:r>
      <w:r>
        <w:rPr>
          <w:rFonts w:ascii="仿宋_GB2312" w:eastAsia="仿宋_GB2312"/>
          <w:color w:val="000000"/>
          <w:sz w:val="32"/>
          <w:szCs w:val="32"/>
        </w:rPr>
        <w:t>”</w:t>
      </w:r>
      <w:r>
        <w:rPr>
          <w:rFonts w:ascii="仿宋_GB2312" w:eastAsia="仿宋_GB2312" w:cs="仿宋_GB2312" w:hint="eastAsia"/>
          <w:color w:val="000000"/>
          <w:sz w:val="32"/>
          <w:szCs w:val="32"/>
        </w:rPr>
        <w:t>教师对工会的认知及诉求调研</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24.</w:t>
      </w:r>
      <w:r>
        <w:rPr>
          <w:rFonts w:ascii="仿宋_GB2312" w:eastAsia="仿宋_GB2312" w:cs="仿宋_GB2312" w:hint="eastAsia"/>
          <w:color w:val="000000"/>
          <w:sz w:val="32"/>
          <w:szCs w:val="32"/>
        </w:rPr>
        <w:t>工会对和谐校园建设作用的实证研究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25.</w:t>
      </w:r>
      <w:r>
        <w:rPr>
          <w:rFonts w:ascii="仿宋_GB2312" w:eastAsia="仿宋_GB2312" w:cs="仿宋_GB2312" w:hint="eastAsia"/>
          <w:color w:val="000000"/>
          <w:sz w:val="32"/>
          <w:szCs w:val="32"/>
        </w:rPr>
        <w:t>教育系统教职工身心健康发展水平的调查研究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26.</w:t>
      </w:r>
      <w:r>
        <w:rPr>
          <w:rFonts w:ascii="仿宋_GB2312" w:eastAsia="仿宋_GB2312" w:cs="仿宋_GB2312" w:hint="eastAsia"/>
          <w:color w:val="000000"/>
          <w:sz w:val="32"/>
          <w:szCs w:val="32"/>
        </w:rPr>
        <w:t>教师心理健康服务与生涯发展指导的实践研究</w:t>
      </w:r>
    </w:p>
    <w:p w:rsidR="002768B0" w:rsidRDefault="002768B0">
      <w:pPr>
        <w:overflowPunct w:val="0"/>
        <w:adjustRightInd w:val="0"/>
        <w:snapToGrid w:val="0"/>
        <w:spacing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27.</w:t>
      </w:r>
      <w:r>
        <w:rPr>
          <w:rFonts w:ascii="仿宋_GB2312" w:eastAsia="仿宋_GB2312" w:cs="仿宋_GB2312" w:hint="eastAsia"/>
          <w:color w:val="000000"/>
          <w:sz w:val="32"/>
          <w:szCs w:val="32"/>
        </w:rPr>
        <w:t>加强教职工之家建设促进工会事业发展的调查研究</w:t>
      </w: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rsidP="00790E63">
      <w:pPr>
        <w:spacing w:line="540" w:lineRule="exact"/>
        <w:ind w:firstLineChars="200" w:firstLine="646"/>
        <w:rPr>
          <w:rFonts w:ascii="仿宋_GB2312" w:eastAsia="仿宋_GB2312" w:cs="Times New Roman"/>
          <w:color w:val="000000"/>
          <w:sz w:val="32"/>
          <w:szCs w:val="32"/>
        </w:rPr>
      </w:pPr>
    </w:p>
    <w:p w:rsidR="002768B0" w:rsidRDefault="002768B0">
      <w:pPr>
        <w:spacing w:line="400"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2</w:t>
      </w:r>
    </w:p>
    <w:p w:rsidR="002768B0" w:rsidRDefault="002768B0">
      <w:pPr>
        <w:spacing w:line="600" w:lineRule="exact"/>
        <w:jc w:val="center"/>
        <w:rPr>
          <w:rFonts w:ascii="方正小标宋简体" w:eastAsia="方正小标宋简体" w:cs="Times New Roman"/>
          <w:color w:val="000000"/>
          <w:sz w:val="44"/>
          <w:szCs w:val="44"/>
        </w:rPr>
      </w:pPr>
    </w:p>
    <w:p w:rsidR="002768B0" w:rsidRDefault="002768B0">
      <w:pPr>
        <w:spacing w:line="700" w:lineRule="exact"/>
        <w:jc w:val="center"/>
        <w:rPr>
          <w:rFonts w:ascii="方正小标宋简体" w:eastAsia="方正小标宋简体" w:cs="Times New Roman"/>
          <w:color w:val="000000"/>
          <w:sz w:val="44"/>
          <w:szCs w:val="44"/>
        </w:rPr>
      </w:pPr>
      <w:r>
        <w:rPr>
          <w:rFonts w:ascii="方正小标宋简体" w:eastAsia="方正小标宋简体" w:cs="方正小标宋简体"/>
          <w:color w:val="000000"/>
          <w:sz w:val="44"/>
          <w:szCs w:val="44"/>
        </w:rPr>
        <w:t>2016</w:t>
      </w:r>
      <w:r>
        <w:rPr>
          <w:rFonts w:ascii="方正小标宋简体" w:eastAsia="方正小标宋简体" w:cs="方正小标宋简体" w:hint="eastAsia"/>
          <w:color w:val="000000"/>
          <w:sz w:val="44"/>
          <w:szCs w:val="44"/>
        </w:rPr>
        <w:t>年黑龙江省教育系统工会</w:t>
      </w:r>
    </w:p>
    <w:p w:rsidR="002768B0" w:rsidRDefault="002768B0">
      <w:pPr>
        <w:spacing w:line="700" w:lineRule="exact"/>
        <w:jc w:val="center"/>
        <w:rPr>
          <w:rFonts w:eastAsia="仿宋_GB2312" w:cs="Times New Roman"/>
          <w:b/>
          <w:bCs/>
          <w:color w:val="000000"/>
          <w:sz w:val="44"/>
          <w:szCs w:val="44"/>
        </w:rPr>
      </w:pPr>
      <w:r>
        <w:rPr>
          <w:rFonts w:ascii="方正小标宋简体" w:eastAsia="方正小标宋简体" w:cs="方正小标宋简体" w:hint="eastAsia"/>
          <w:color w:val="000000"/>
          <w:sz w:val="44"/>
          <w:szCs w:val="44"/>
        </w:rPr>
        <w:t>理论研究和调查研究成果评选参评汇总表</w:t>
      </w:r>
    </w:p>
    <w:p w:rsidR="002768B0" w:rsidRDefault="002768B0">
      <w:pPr>
        <w:spacing w:line="600" w:lineRule="exact"/>
        <w:jc w:val="left"/>
        <w:rPr>
          <w:rFonts w:ascii="宋体" w:cs="Times New Roman"/>
          <w:color w:val="000000"/>
          <w:sz w:val="28"/>
          <w:szCs w:val="28"/>
        </w:rPr>
      </w:pPr>
      <w:r>
        <w:rPr>
          <w:rFonts w:ascii="宋体" w:hAnsi="宋体" w:cs="宋体"/>
          <w:color w:val="000000"/>
          <w:sz w:val="28"/>
          <w:szCs w:val="28"/>
        </w:rPr>
        <w:t xml:space="preserve">     </w:t>
      </w:r>
    </w:p>
    <w:p w:rsidR="002768B0" w:rsidRDefault="002768B0">
      <w:pPr>
        <w:spacing w:line="540" w:lineRule="exact"/>
        <w:jc w:val="left"/>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单位名称：</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负责人签字（公章）</w:t>
      </w:r>
    </w:p>
    <w:p w:rsidR="002768B0" w:rsidRDefault="002768B0">
      <w:pPr>
        <w:spacing w:line="100" w:lineRule="exact"/>
        <w:jc w:val="left"/>
        <w:rPr>
          <w:rFonts w:ascii="仿宋_GB2312" w:eastAsia="仿宋_GB2312" w:hAnsi="仿宋_GB2312" w:cs="Times New Roman"/>
          <w:color w:val="000000"/>
          <w:sz w:val="32"/>
          <w:szCs w:val="32"/>
        </w:rPr>
      </w:pP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7"/>
        <w:gridCol w:w="2155"/>
        <w:gridCol w:w="1101"/>
        <w:gridCol w:w="1201"/>
        <w:gridCol w:w="1441"/>
        <w:gridCol w:w="1261"/>
        <w:gridCol w:w="2154"/>
      </w:tblGrid>
      <w:tr w:rsidR="002768B0">
        <w:trPr>
          <w:trHeight w:val="555"/>
          <w:jc w:val="center"/>
        </w:trPr>
        <w:tc>
          <w:tcPr>
            <w:tcW w:w="537" w:type="dxa"/>
            <w:vMerge w:val="restart"/>
            <w:vAlign w:val="center"/>
          </w:tcPr>
          <w:p w:rsidR="002768B0" w:rsidRDefault="002768B0">
            <w:pPr>
              <w:spacing w:line="540" w:lineRule="exact"/>
              <w:jc w:val="center"/>
              <w:rPr>
                <w:rFonts w:ascii="黑体" w:eastAsia="黑体" w:hAnsi="黑体" w:cs="Times New Roman"/>
                <w:color w:val="000000"/>
                <w:sz w:val="32"/>
                <w:szCs w:val="32"/>
              </w:rPr>
            </w:pPr>
            <w:r>
              <w:rPr>
                <w:rFonts w:ascii="黑体" w:eastAsia="黑体" w:hAnsi="黑体" w:cs="黑体" w:hint="eastAsia"/>
                <w:color w:val="000000"/>
                <w:sz w:val="32"/>
                <w:szCs w:val="32"/>
              </w:rPr>
              <w:t>序号</w:t>
            </w:r>
          </w:p>
        </w:tc>
        <w:tc>
          <w:tcPr>
            <w:tcW w:w="2155" w:type="dxa"/>
            <w:vMerge w:val="restart"/>
            <w:vAlign w:val="center"/>
          </w:tcPr>
          <w:p w:rsidR="002768B0" w:rsidRDefault="002768B0">
            <w:pPr>
              <w:spacing w:line="540" w:lineRule="exact"/>
              <w:jc w:val="center"/>
              <w:rPr>
                <w:rFonts w:ascii="黑体" w:eastAsia="黑体" w:hAnsi="黑体" w:cs="Times New Roman"/>
                <w:color w:val="000000"/>
                <w:sz w:val="32"/>
                <w:szCs w:val="32"/>
              </w:rPr>
            </w:pPr>
            <w:r>
              <w:rPr>
                <w:rFonts w:ascii="黑体" w:eastAsia="黑体" w:hAnsi="黑体" w:cs="黑体" w:hint="eastAsia"/>
                <w:color w:val="000000"/>
                <w:sz w:val="32"/>
                <w:szCs w:val="32"/>
              </w:rPr>
              <w:t>标</w:t>
            </w:r>
            <w:r>
              <w:rPr>
                <w:rFonts w:ascii="黑体" w:eastAsia="黑体" w:hAnsi="黑体" w:cs="黑体"/>
                <w:color w:val="000000"/>
                <w:sz w:val="32"/>
                <w:szCs w:val="32"/>
              </w:rPr>
              <w:t xml:space="preserve">  </w:t>
            </w:r>
            <w:r>
              <w:rPr>
                <w:rFonts w:ascii="黑体" w:eastAsia="黑体" w:hAnsi="黑体" w:cs="黑体" w:hint="eastAsia"/>
                <w:color w:val="000000"/>
                <w:sz w:val="32"/>
                <w:szCs w:val="32"/>
              </w:rPr>
              <w:t>题</w:t>
            </w:r>
          </w:p>
        </w:tc>
        <w:tc>
          <w:tcPr>
            <w:tcW w:w="2302" w:type="dxa"/>
            <w:gridSpan w:val="2"/>
            <w:tcBorders>
              <w:bottom w:val="single" w:sz="4" w:space="0" w:color="auto"/>
            </w:tcBorders>
            <w:vAlign w:val="center"/>
          </w:tcPr>
          <w:p w:rsidR="002768B0" w:rsidRDefault="002768B0">
            <w:pPr>
              <w:spacing w:line="540" w:lineRule="exact"/>
              <w:jc w:val="center"/>
              <w:rPr>
                <w:rFonts w:ascii="黑体" w:eastAsia="黑体" w:hAnsi="黑体" w:cs="Times New Roman"/>
                <w:color w:val="000000"/>
                <w:sz w:val="32"/>
                <w:szCs w:val="32"/>
              </w:rPr>
            </w:pPr>
            <w:r>
              <w:rPr>
                <w:rFonts w:ascii="黑体" w:eastAsia="黑体" w:hAnsi="黑体" w:cs="黑体" w:hint="eastAsia"/>
                <w:color w:val="000000"/>
                <w:sz w:val="32"/>
                <w:szCs w:val="32"/>
              </w:rPr>
              <w:t>类</w:t>
            </w:r>
            <w:r>
              <w:rPr>
                <w:rFonts w:ascii="黑体" w:eastAsia="黑体" w:hAnsi="黑体" w:cs="黑体"/>
                <w:color w:val="000000"/>
                <w:sz w:val="32"/>
                <w:szCs w:val="32"/>
              </w:rPr>
              <w:t xml:space="preserve">  </w:t>
            </w:r>
            <w:r>
              <w:rPr>
                <w:rFonts w:ascii="黑体" w:eastAsia="黑体" w:hAnsi="黑体" w:cs="黑体" w:hint="eastAsia"/>
                <w:color w:val="000000"/>
                <w:sz w:val="32"/>
                <w:szCs w:val="32"/>
              </w:rPr>
              <w:t>型</w:t>
            </w:r>
          </w:p>
        </w:tc>
        <w:tc>
          <w:tcPr>
            <w:tcW w:w="1441" w:type="dxa"/>
            <w:vMerge w:val="restart"/>
            <w:vAlign w:val="center"/>
          </w:tcPr>
          <w:p w:rsidR="002768B0" w:rsidRDefault="002768B0">
            <w:pPr>
              <w:spacing w:line="54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作者姓名</w:t>
            </w:r>
            <w:r>
              <w:rPr>
                <w:rFonts w:ascii="黑体" w:eastAsia="黑体" w:hAnsi="黑体" w:cs="黑体"/>
                <w:color w:val="000000"/>
                <w:sz w:val="32"/>
                <w:szCs w:val="32"/>
              </w:rPr>
              <w:t>(</w:t>
            </w:r>
            <w:r>
              <w:rPr>
                <w:rFonts w:ascii="黑体" w:eastAsia="黑体" w:hAnsi="黑体" w:cs="黑体" w:hint="eastAsia"/>
                <w:color w:val="000000"/>
                <w:sz w:val="32"/>
                <w:szCs w:val="32"/>
              </w:rPr>
              <w:t>所有作者</w:t>
            </w:r>
            <w:r>
              <w:rPr>
                <w:rFonts w:ascii="黑体" w:eastAsia="黑体" w:hAnsi="黑体" w:cs="黑体"/>
                <w:color w:val="000000"/>
                <w:sz w:val="32"/>
                <w:szCs w:val="32"/>
              </w:rPr>
              <w:t>)</w:t>
            </w:r>
          </w:p>
        </w:tc>
        <w:tc>
          <w:tcPr>
            <w:tcW w:w="1261" w:type="dxa"/>
            <w:vMerge w:val="restart"/>
            <w:tcBorders>
              <w:right w:val="single" w:sz="4" w:space="0" w:color="auto"/>
            </w:tcBorders>
            <w:vAlign w:val="center"/>
          </w:tcPr>
          <w:p w:rsidR="002768B0" w:rsidRDefault="002768B0">
            <w:pPr>
              <w:spacing w:line="540" w:lineRule="exact"/>
              <w:jc w:val="center"/>
              <w:rPr>
                <w:rFonts w:ascii="黑体" w:eastAsia="黑体" w:hAnsi="黑体" w:cs="Times New Roman"/>
                <w:color w:val="000000"/>
                <w:sz w:val="32"/>
                <w:szCs w:val="32"/>
              </w:rPr>
            </w:pPr>
            <w:r>
              <w:rPr>
                <w:rFonts w:ascii="黑体" w:eastAsia="黑体" w:hAnsi="黑体" w:cs="黑体" w:hint="eastAsia"/>
                <w:color w:val="000000"/>
                <w:sz w:val="32"/>
                <w:szCs w:val="32"/>
              </w:rPr>
              <w:t>职务</w:t>
            </w:r>
            <w:r>
              <w:rPr>
                <w:rFonts w:ascii="黑体" w:eastAsia="黑体" w:hAnsi="黑体" w:cs="黑体"/>
                <w:color w:val="000000"/>
                <w:sz w:val="32"/>
                <w:szCs w:val="32"/>
              </w:rPr>
              <w:t>/</w:t>
            </w:r>
            <w:r>
              <w:rPr>
                <w:rFonts w:ascii="黑体" w:eastAsia="黑体" w:hAnsi="黑体" w:cs="黑体" w:hint="eastAsia"/>
                <w:color w:val="000000"/>
                <w:sz w:val="32"/>
                <w:szCs w:val="32"/>
              </w:rPr>
              <w:t>职称</w:t>
            </w:r>
          </w:p>
        </w:tc>
        <w:tc>
          <w:tcPr>
            <w:tcW w:w="2154" w:type="dxa"/>
            <w:vMerge w:val="restart"/>
            <w:tcBorders>
              <w:left w:val="single" w:sz="4" w:space="0" w:color="auto"/>
            </w:tcBorders>
            <w:vAlign w:val="center"/>
          </w:tcPr>
          <w:p w:rsidR="002768B0" w:rsidRDefault="002768B0">
            <w:pPr>
              <w:spacing w:line="540" w:lineRule="exact"/>
              <w:jc w:val="center"/>
              <w:rPr>
                <w:rFonts w:ascii="黑体" w:eastAsia="黑体" w:hAnsi="黑体" w:cs="Times New Roman"/>
                <w:color w:val="000000"/>
                <w:sz w:val="32"/>
                <w:szCs w:val="32"/>
              </w:rPr>
            </w:pPr>
            <w:r>
              <w:rPr>
                <w:rFonts w:ascii="黑体" w:eastAsia="黑体" w:hAnsi="黑体" w:cs="黑体" w:hint="eastAsia"/>
                <w:color w:val="000000"/>
                <w:sz w:val="32"/>
                <w:szCs w:val="32"/>
              </w:rPr>
              <w:t>联系电话</w:t>
            </w:r>
          </w:p>
        </w:tc>
      </w:tr>
      <w:tr w:rsidR="002768B0">
        <w:trPr>
          <w:trHeight w:val="1393"/>
          <w:jc w:val="center"/>
        </w:trPr>
        <w:tc>
          <w:tcPr>
            <w:tcW w:w="537" w:type="dxa"/>
            <w:vMerge/>
            <w:vAlign w:val="center"/>
          </w:tcPr>
          <w:p w:rsidR="002768B0" w:rsidRDefault="002768B0">
            <w:pPr>
              <w:spacing w:line="540" w:lineRule="exact"/>
              <w:jc w:val="center"/>
              <w:rPr>
                <w:rFonts w:ascii="宋体" w:cs="Times New Roman"/>
                <w:color w:val="000000"/>
                <w:sz w:val="28"/>
                <w:szCs w:val="28"/>
              </w:rPr>
            </w:pPr>
          </w:p>
        </w:tc>
        <w:tc>
          <w:tcPr>
            <w:tcW w:w="2155" w:type="dxa"/>
            <w:vMerge/>
            <w:vAlign w:val="center"/>
          </w:tcPr>
          <w:p w:rsidR="002768B0" w:rsidRDefault="002768B0">
            <w:pPr>
              <w:spacing w:line="540" w:lineRule="exact"/>
              <w:jc w:val="center"/>
              <w:rPr>
                <w:rFonts w:ascii="宋体" w:cs="Times New Roman"/>
                <w:color w:val="000000"/>
                <w:sz w:val="28"/>
                <w:szCs w:val="28"/>
              </w:rPr>
            </w:pPr>
          </w:p>
        </w:tc>
        <w:tc>
          <w:tcPr>
            <w:tcW w:w="1101" w:type="dxa"/>
            <w:tcBorders>
              <w:top w:val="single" w:sz="4" w:space="0" w:color="auto"/>
              <w:right w:val="single" w:sz="4" w:space="0" w:color="auto"/>
            </w:tcBorders>
            <w:vAlign w:val="center"/>
          </w:tcPr>
          <w:p w:rsidR="002768B0" w:rsidRDefault="002768B0">
            <w:pPr>
              <w:spacing w:line="540" w:lineRule="exact"/>
              <w:jc w:val="center"/>
              <w:rPr>
                <w:rFonts w:ascii="黑体" w:eastAsia="黑体" w:hAnsi="黑体" w:cs="Times New Roman"/>
                <w:color w:val="000000"/>
                <w:sz w:val="32"/>
                <w:szCs w:val="32"/>
              </w:rPr>
            </w:pPr>
            <w:r>
              <w:rPr>
                <w:rFonts w:ascii="黑体" w:eastAsia="黑体" w:hAnsi="黑体" w:cs="黑体"/>
                <w:color w:val="000000"/>
                <w:sz w:val="32"/>
                <w:szCs w:val="32"/>
              </w:rPr>
              <w:t>A</w:t>
            </w:r>
            <w:r>
              <w:rPr>
                <w:rFonts w:ascii="黑体" w:eastAsia="黑体" w:hAnsi="黑体" w:cs="黑体" w:hint="eastAsia"/>
                <w:color w:val="000000"/>
                <w:sz w:val="32"/>
                <w:szCs w:val="32"/>
              </w:rPr>
              <w:t>论文</w:t>
            </w:r>
          </w:p>
        </w:tc>
        <w:tc>
          <w:tcPr>
            <w:tcW w:w="1201" w:type="dxa"/>
            <w:tcBorders>
              <w:top w:val="single" w:sz="4" w:space="0" w:color="auto"/>
              <w:left w:val="single" w:sz="4" w:space="0" w:color="auto"/>
            </w:tcBorders>
            <w:vAlign w:val="center"/>
          </w:tcPr>
          <w:p w:rsidR="002768B0" w:rsidRDefault="002768B0">
            <w:pPr>
              <w:spacing w:line="540" w:lineRule="exact"/>
              <w:jc w:val="center"/>
              <w:rPr>
                <w:rFonts w:ascii="黑体" w:eastAsia="黑体" w:hAnsi="黑体" w:cs="Times New Roman"/>
                <w:color w:val="000000"/>
                <w:sz w:val="32"/>
                <w:szCs w:val="32"/>
              </w:rPr>
            </w:pPr>
            <w:r>
              <w:rPr>
                <w:rFonts w:ascii="黑体" w:eastAsia="黑体" w:hAnsi="黑体" w:cs="黑体"/>
                <w:color w:val="000000"/>
                <w:sz w:val="32"/>
                <w:szCs w:val="32"/>
              </w:rPr>
              <w:t>B</w:t>
            </w:r>
            <w:r>
              <w:rPr>
                <w:rFonts w:ascii="黑体" w:eastAsia="黑体" w:hAnsi="黑体" w:cs="黑体" w:hint="eastAsia"/>
                <w:color w:val="000000"/>
                <w:sz w:val="32"/>
                <w:szCs w:val="32"/>
              </w:rPr>
              <w:t>调研报告</w:t>
            </w:r>
          </w:p>
        </w:tc>
        <w:tc>
          <w:tcPr>
            <w:tcW w:w="1441" w:type="dxa"/>
            <w:vMerge/>
            <w:vAlign w:val="center"/>
          </w:tcPr>
          <w:p w:rsidR="002768B0" w:rsidRDefault="002768B0">
            <w:pPr>
              <w:spacing w:line="540" w:lineRule="exact"/>
              <w:jc w:val="center"/>
              <w:rPr>
                <w:rFonts w:ascii="宋体" w:cs="Times New Roman"/>
                <w:color w:val="000000"/>
                <w:sz w:val="28"/>
                <w:szCs w:val="28"/>
              </w:rPr>
            </w:pPr>
          </w:p>
        </w:tc>
        <w:tc>
          <w:tcPr>
            <w:tcW w:w="1261" w:type="dxa"/>
            <w:vMerge/>
            <w:tcBorders>
              <w:right w:val="single" w:sz="4" w:space="0" w:color="auto"/>
            </w:tcBorders>
            <w:vAlign w:val="center"/>
          </w:tcPr>
          <w:p w:rsidR="002768B0" w:rsidRDefault="002768B0">
            <w:pPr>
              <w:spacing w:line="540" w:lineRule="exact"/>
              <w:jc w:val="center"/>
              <w:rPr>
                <w:rFonts w:ascii="宋体" w:cs="Times New Roman"/>
                <w:color w:val="000000"/>
                <w:sz w:val="28"/>
                <w:szCs w:val="28"/>
              </w:rPr>
            </w:pPr>
          </w:p>
        </w:tc>
        <w:tc>
          <w:tcPr>
            <w:tcW w:w="2154" w:type="dxa"/>
            <w:vMerge/>
            <w:tcBorders>
              <w:left w:val="single" w:sz="4" w:space="0" w:color="auto"/>
            </w:tcBorders>
          </w:tcPr>
          <w:p w:rsidR="002768B0" w:rsidRDefault="002768B0">
            <w:pPr>
              <w:spacing w:line="540" w:lineRule="exact"/>
              <w:jc w:val="center"/>
              <w:rPr>
                <w:rFonts w:ascii="宋体" w:cs="Times New Roman"/>
                <w:color w:val="000000"/>
                <w:sz w:val="28"/>
                <w:szCs w:val="28"/>
              </w:rPr>
            </w:pPr>
          </w:p>
        </w:tc>
      </w:tr>
      <w:tr w:rsidR="002768B0">
        <w:trPr>
          <w:cantSplit/>
          <w:trHeight w:hRule="exact" w:val="1134"/>
          <w:jc w:val="center"/>
        </w:trPr>
        <w:tc>
          <w:tcPr>
            <w:tcW w:w="537" w:type="dxa"/>
            <w:vAlign w:val="center"/>
          </w:tcPr>
          <w:p w:rsidR="002768B0" w:rsidRDefault="002768B0">
            <w:pPr>
              <w:spacing w:line="540" w:lineRule="exact"/>
              <w:jc w:val="center"/>
              <w:rPr>
                <w:rFonts w:ascii="方正小标宋简体" w:eastAsia="方正小标宋简体" w:cs="Times New Roman"/>
                <w:color w:val="000000"/>
                <w:sz w:val="28"/>
                <w:szCs w:val="28"/>
              </w:rPr>
            </w:pPr>
          </w:p>
        </w:tc>
        <w:tc>
          <w:tcPr>
            <w:tcW w:w="2155" w:type="dxa"/>
            <w:vAlign w:val="center"/>
          </w:tcPr>
          <w:p w:rsidR="002768B0" w:rsidRDefault="002768B0">
            <w:pPr>
              <w:spacing w:line="540" w:lineRule="exact"/>
              <w:jc w:val="center"/>
              <w:rPr>
                <w:rFonts w:ascii="方正小标宋简体" w:eastAsia="方正小标宋简体" w:cs="Times New Roman"/>
                <w:color w:val="000000"/>
                <w:sz w:val="28"/>
                <w:szCs w:val="28"/>
              </w:rPr>
            </w:pPr>
          </w:p>
        </w:tc>
        <w:tc>
          <w:tcPr>
            <w:tcW w:w="1101" w:type="dxa"/>
            <w:vAlign w:val="center"/>
          </w:tcPr>
          <w:p w:rsidR="002768B0" w:rsidRDefault="002768B0">
            <w:pPr>
              <w:spacing w:line="540" w:lineRule="exact"/>
              <w:jc w:val="center"/>
              <w:rPr>
                <w:rFonts w:ascii="方正小标宋简体" w:eastAsia="方正小标宋简体" w:cs="Times New Roman"/>
                <w:color w:val="000000"/>
                <w:sz w:val="28"/>
                <w:szCs w:val="28"/>
              </w:rPr>
            </w:pPr>
          </w:p>
        </w:tc>
        <w:tc>
          <w:tcPr>
            <w:tcW w:w="1201" w:type="dxa"/>
            <w:vAlign w:val="center"/>
          </w:tcPr>
          <w:p w:rsidR="002768B0" w:rsidRDefault="002768B0">
            <w:pPr>
              <w:spacing w:line="540" w:lineRule="exact"/>
              <w:jc w:val="center"/>
              <w:rPr>
                <w:rFonts w:ascii="方正小标宋简体" w:eastAsia="方正小标宋简体" w:cs="Times New Roman"/>
                <w:color w:val="000000"/>
                <w:sz w:val="28"/>
                <w:szCs w:val="28"/>
              </w:rPr>
            </w:pPr>
          </w:p>
        </w:tc>
        <w:tc>
          <w:tcPr>
            <w:tcW w:w="1441" w:type="dxa"/>
            <w:vAlign w:val="center"/>
          </w:tcPr>
          <w:p w:rsidR="002768B0" w:rsidRDefault="002768B0">
            <w:pPr>
              <w:spacing w:line="540" w:lineRule="exact"/>
              <w:jc w:val="center"/>
              <w:rPr>
                <w:rFonts w:ascii="方正小标宋简体" w:eastAsia="方正小标宋简体" w:cs="Times New Roman"/>
                <w:color w:val="000000"/>
                <w:sz w:val="28"/>
                <w:szCs w:val="28"/>
              </w:rPr>
            </w:pPr>
          </w:p>
        </w:tc>
        <w:tc>
          <w:tcPr>
            <w:tcW w:w="1261" w:type="dxa"/>
            <w:tcBorders>
              <w:right w:val="single" w:sz="4" w:space="0" w:color="auto"/>
            </w:tcBorders>
            <w:vAlign w:val="center"/>
          </w:tcPr>
          <w:p w:rsidR="002768B0" w:rsidRDefault="002768B0">
            <w:pPr>
              <w:spacing w:line="540" w:lineRule="exact"/>
              <w:jc w:val="center"/>
              <w:rPr>
                <w:rFonts w:ascii="方正小标宋简体" w:eastAsia="方正小标宋简体" w:cs="Times New Roman"/>
                <w:color w:val="000000"/>
                <w:sz w:val="28"/>
                <w:szCs w:val="28"/>
              </w:rPr>
            </w:pPr>
          </w:p>
        </w:tc>
        <w:tc>
          <w:tcPr>
            <w:tcW w:w="2154" w:type="dxa"/>
            <w:tcBorders>
              <w:left w:val="single" w:sz="4" w:space="0" w:color="auto"/>
            </w:tcBorders>
          </w:tcPr>
          <w:p w:rsidR="002768B0" w:rsidRDefault="002768B0">
            <w:pPr>
              <w:spacing w:line="540" w:lineRule="exact"/>
              <w:jc w:val="center"/>
              <w:rPr>
                <w:rFonts w:ascii="方正小标宋简体" w:eastAsia="方正小标宋简体" w:cs="Times New Roman"/>
                <w:color w:val="000000"/>
                <w:sz w:val="28"/>
                <w:szCs w:val="28"/>
              </w:rPr>
            </w:pPr>
          </w:p>
        </w:tc>
      </w:tr>
      <w:tr w:rsidR="002768B0">
        <w:trPr>
          <w:cantSplit/>
          <w:trHeight w:hRule="exact" w:val="1134"/>
          <w:jc w:val="center"/>
        </w:trPr>
        <w:tc>
          <w:tcPr>
            <w:tcW w:w="537" w:type="dxa"/>
          </w:tcPr>
          <w:p w:rsidR="002768B0" w:rsidRDefault="002768B0">
            <w:pPr>
              <w:spacing w:line="540" w:lineRule="exact"/>
              <w:jc w:val="center"/>
              <w:rPr>
                <w:rFonts w:ascii="方正小标宋简体" w:eastAsia="方正小标宋简体" w:cs="Times New Roman"/>
                <w:color w:val="000000"/>
                <w:sz w:val="28"/>
                <w:szCs w:val="28"/>
              </w:rPr>
            </w:pPr>
          </w:p>
        </w:tc>
        <w:tc>
          <w:tcPr>
            <w:tcW w:w="2155" w:type="dxa"/>
          </w:tcPr>
          <w:p w:rsidR="002768B0" w:rsidRDefault="002768B0">
            <w:pPr>
              <w:spacing w:line="540" w:lineRule="exact"/>
              <w:jc w:val="center"/>
              <w:rPr>
                <w:rFonts w:ascii="方正小标宋简体" w:eastAsia="方正小标宋简体" w:cs="Times New Roman"/>
                <w:color w:val="000000"/>
                <w:sz w:val="28"/>
                <w:szCs w:val="28"/>
              </w:rPr>
            </w:pPr>
          </w:p>
        </w:tc>
        <w:tc>
          <w:tcPr>
            <w:tcW w:w="1101" w:type="dxa"/>
          </w:tcPr>
          <w:p w:rsidR="002768B0" w:rsidRDefault="002768B0">
            <w:pPr>
              <w:spacing w:line="540" w:lineRule="exact"/>
              <w:jc w:val="center"/>
              <w:rPr>
                <w:rFonts w:ascii="方正小标宋简体" w:eastAsia="方正小标宋简体" w:cs="Times New Roman"/>
                <w:color w:val="000000"/>
                <w:sz w:val="28"/>
                <w:szCs w:val="28"/>
              </w:rPr>
            </w:pPr>
          </w:p>
        </w:tc>
        <w:tc>
          <w:tcPr>
            <w:tcW w:w="1201" w:type="dxa"/>
          </w:tcPr>
          <w:p w:rsidR="002768B0" w:rsidRDefault="002768B0">
            <w:pPr>
              <w:spacing w:line="540" w:lineRule="exact"/>
              <w:jc w:val="center"/>
              <w:rPr>
                <w:rFonts w:ascii="方正小标宋简体" w:eastAsia="方正小标宋简体" w:cs="Times New Roman"/>
                <w:color w:val="000000"/>
                <w:sz w:val="28"/>
                <w:szCs w:val="28"/>
              </w:rPr>
            </w:pPr>
          </w:p>
        </w:tc>
        <w:tc>
          <w:tcPr>
            <w:tcW w:w="1441" w:type="dxa"/>
          </w:tcPr>
          <w:p w:rsidR="002768B0" w:rsidRDefault="002768B0">
            <w:pPr>
              <w:spacing w:line="540" w:lineRule="exact"/>
              <w:jc w:val="center"/>
              <w:rPr>
                <w:rFonts w:ascii="方正小标宋简体" w:eastAsia="方正小标宋简体" w:cs="Times New Roman"/>
                <w:color w:val="000000"/>
                <w:sz w:val="28"/>
                <w:szCs w:val="28"/>
              </w:rPr>
            </w:pPr>
          </w:p>
        </w:tc>
        <w:tc>
          <w:tcPr>
            <w:tcW w:w="1261" w:type="dxa"/>
            <w:tcBorders>
              <w:right w:val="single" w:sz="4" w:space="0" w:color="auto"/>
            </w:tcBorders>
          </w:tcPr>
          <w:p w:rsidR="002768B0" w:rsidRDefault="002768B0">
            <w:pPr>
              <w:spacing w:line="540" w:lineRule="exact"/>
              <w:jc w:val="center"/>
              <w:rPr>
                <w:rFonts w:ascii="方正小标宋简体" w:eastAsia="方正小标宋简体" w:cs="Times New Roman"/>
                <w:color w:val="000000"/>
                <w:sz w:val="28"/>
                <w:szCs w:val="28"/>
              </w:rPr>
            </w:pPr>
          </w:p>
        </w:tc>
        <w:tc>
          <w:tcPr>
            <w:tcW w:w="2154" w:type="dxa"/>
            <w:tcBorders>
              <w:left w:val="single" w:sz="4" w:space="0" w:color="auto"/>
            </w:tcBorders>
          </w:tcPr>
          <w:p w:rsidR="002768B0" w:rsidRDefault="002768B0">
            <w:pPr>
              <w:spacing w:line="540" w:lineRule="exact"/>
              <w:jc w:val="center"/>
              <w:rPr>
                <w:rFonts w:ascii="方正小标宋简体" w:eastAsia="方正小标宋简体" w:cs="Times New Roman"/>
                <w:color w:val="000000"/>
                <w:sz w:val="28"/>
                <w:szCs w:val="28"/>
              </w:rPr>
            </w:pPr>
          </w:p>
        </w:tc>
      </w:tr>
      <w:tr w:rsidR="002768B0">
        <w:trPr>
          <w:cantSplit/>
          <w:trHeight w:hRule="exact" w:val="1134"/>
          <w:jc w:val="center"/>
        </w:trPr>
        <w:tc>
          <w:tcPr>
            <w:tcW w:w="537" w:type="dxa"/>
          </w:tcPr>
          <w:p w:rsidR="002768B0" w:rsidRDefault="002768B0">
            <w:pPr>
              <w:spacing w:line="540" w:lineRule="exact"/>
              <w:jc w:val="center"/>
              <w:rPr>
                <w:rFonts w:ascii="方正小标宋简体" w:eastAsia="方正小标宋简体" w:cs="Times New Roman"/>
                <w:color w:val="000000"/>
                <w:sz w:val="44"/>
                <w:szCs w:val="44"/>
              </w:rPr>
            </w:pPr>
          </w:p>
        </w:tc>
        <w:tc>
          <w:tcPr>
            <w:tcW w:w="2155" w:type="dxa"/>
          </w:tcPr>
          <w:p w:rsidR="002768B0" w:rsidRDefault="002768B0">
            <w:pPr>
              <w:spacing w:line="540" w:lineRule="exact"/>
              <w:jc w:val="center"/>
              <w:rPr>
                <w:rFonts w:ascii="方正小标宋简体" w:eastAsia="方正小标宋简体" w:cs="Times New Roman"/>
                <w:color w:val="000000"/>
                <w:sz w:val="44"/>
                <w:szCs w:val="44"/>
              </w:rPr>
            </w:pPr>
          </w:p>
        </w:tc>
        <w:tc>
          <w:tcPr>
            <w:tcW w:w="1101" w:type="dxa"/>
          </w:tcPr>
          <w:p w:rsidR="002768B0" w:rsidRDefault="002768B0">
            <w:pPr>
              <w:spacing w:line="540" w:lineRule="exact"/>
              <w:jc w:val="center"/>
              <w:rPr>
                <w:rFonts w:ascii="方正小标宋简体" w:eastAsia="方正小标宋简体" w:cs="Times New Roman"/>
                <w:color w:val="000000"/>
                <w:sz w:val="44"/>
                <w:szCs w:val="44"/>
              </w:rPr>
            </w:pPr>
          </w:p>
        </w:tc>
        <w:tc>
          <w:tcPr>
            <w:tcW w:w="1201" w:type="dxa"/>
          </w:tcPr>
          <w:p w:rsidR="002768B0" w:rsidRDefault="002768B0">
            <w:pPr>
              <w:spacing w:line="540" w:lineRule="exact"/>
              <w:jc w:val="center"/>
              <w:rPr>
                <w:rFonts w:ascii="方正小标宋简体" w:eastAsia="方正小标宋简体" w:cs="Times New Roman"/>
                <w:color w:val="000000"/>
                <w:sz w:val="44"/>
                <w:szCs w:val="44"/>
              </w:rPr>
            </w:pPr>
          </w:p>
        </w:tc>
        <w:tc>
          <w:tcPr>
            <w:tcW w:w="1441" w:type="dxa"/>
          </w:tcPr>
          <w:p w:rsidR="002768B0" w:rsidRDefault="002768B0">
            <w:pPr>
              <w:spacing w:line="540" w:lineRule="exact"/>
              <w:jc w:val="center"/>
              <w:rPr>
                <w:rFonts w:ascii="方正小标宋简体" w:eastAsia="方正小标宋简体" w:cs="Times New Roman"/>
                <w:color w:val="000000"/>
                <w:sz w:val="44"/>
                <w:szCs w:val="44"/>
              </w:rPr>
            </w:pPr>
          </w:p>
        </w:tc>
        <w:tc>
          <w:tcPr>
            <w:tcW w:w="1261" w:type="dxa"/>
            <w:tcBorders>
              <w:right w:val="single" w:sz="4" w:space="0" w:color="auto"/>
            </w:tcBorders>
          </w:tcPr>
          <w:p w:rsidR="002768B0" w:rsidRDefault="002768B0">
            <w:pPr>
              <w:spacing w:line="540" w:lineRule="exact"/>
              <w:jc w:val="center"/>
              <w:rPr>
                <w:rFonts w:ascii="方正小标宋简体" w:eastAsia="方正小标宋简体" w:cs="Times New Roman"/>
                <w:color w:val="000000"/>
                <w:sz w:val="44"/>
                <w:szCs w:val="44"/>
              </w:rPr>
            </w:pPr>
          </w:p>
        </w:tc>
        <w:tc>
          <w:tcPr>
            <w:tcW w:w="2154" w:type="dxa"/>
            <w:tcBorders>
              <w:left w:val="single" w:sz="4" w:space="0" w:color="auto"/>
            </w:tcBorders>
          </w:tcPr>
          <w:p w:rsidR="002768B0" w:rsidRDefault="002768B0">
            <w:pPr>
              <w:spacing w:line="540" w:lineRule="exact"/>
              <w:jc w:val="center"/>
              <w:rPr>
                <w:rFonts w:ascii="方正小标宋简体" w:eastAsia="方正小标宋简体" w:cs="Times New Roman"/>
                <w:color w:val="000000"/>
                <w:sz w:val="44"/>
                <w:szCs w:val="44"/>
              </w:rPr>
            </w:pPr>
          </w:p>
        </w:tc>
      </w:tr>
      <w:tr w:rsidR="002768B0">
        <w:trPr>
          <w:cantSplit/>
          <w:trHeight w:hRule="exact" w:val="1134"/>
          <w:jc w:val="center"/>
        </w:trPr>
        <w:tc>
          <w:tcPr>
            <w:tcW w:w="537" w:type="dxa"/>
          </w:tcPr>
          <w:p w:rsidR="002768B0" w:rsidRDefault="002768B0">
            <w:pPr>
              <w:spacing w:line="540" w:lineRule="exact"/>
              <w:jc w:val="center"/>
              <w:rPr>
                <w:rFonts w:ascii="方正小标宋简体" w:eastAsia="方正小标宋简体" w:cs="Times New Roman"/>
                <w:color w:val="000000"/>
                <w:sz w:val="44"/>
                <w:szCs w:val="44"/>
              </w:rPr>
            </w:pPr>
          </w:p>
        </w:tc>
        <w:tc>
          <w:tcPr>
            <w:tcW w:w="2155" w:type="dxa"/>
          </w:tcPr>
          <w:p w:rsidR="002768B0" w:rsidRDefault="002768B0">
            <w:pPr>
              <w:spacing w:line="540" w:lineRule="exact"/>
              <w:jc w:val="center"/>
              <w:rPr>
                <w:rFonts w:ascii="方正小标宋简体" w:eastAsia="方正小标宋简体" w:cs="Times New Roman"/>
                <w:color w:val="000000"/>
                <w:sz w:val="44"/>
                <w:szCs w:val="44"/>
              </w:rPr>
            </w:pPr>
          </w:p>
        </w:tc>
        <w:tc>
          <w:tcPr>
            <w:tcW w:w="1101" w:type="dxa"/>
          </w:tcPr>
          <w:p w:rsidR="002768B0" w:rsidRDefault="002768B0">
            <w:pPr>
              <w:spacing w:line="540" w:lineRule="exact"/>
              <w:jc w:val="center"/>
              <w:rPr>
                <w:rFonts w:ascii="方正小标宋简体" w:eastAsia="方正小标宋简体" w:cs="Times New Roman"/>
                <w:color w:val="000000"/>
                <w:sz w:val="44"/>
                <w:szCs w:val="44"/>
              </w:rPr>
            </w:pPr>
          </w:p>
        </w:tc>
        <w:tc>
          <w:tcPr>
            <w:tcW w:w="1201" w:type="dxa"/>
          </w:tcPr>
          <w:p w:rsidR="002768B0" w:rsidRDefault="002768B0">
            <w:pPr>
              <w:spacing w:line="540" w:lineRule="exact"/>
              <w:jc w:val="center"/>
              <w:rPr>
                <w:rFonts w:ascii="方正小标宋简体" w:eastAsia="方正小标宋简体" w:cs="Times New Roman"/>
                <w:color w:val="000000"/>
                <w:sz w:val="44"/>
                <w:szCs w:val="44"/>
              </w:rPr>
            </w:pPr>
          </w:p>
        </w:tc>
        <w:tc>
          <w:tcPr>
            <w:tcW w:w="1441" w:type="dxa"/>
          </w:tcPr>
          <w:p w:rsidR="002768B0" w:rsidRDefault="002768B0">
            <w:pPr>
              <w:spacing w:line="540" w:lineRule="exact"/>
              <w:jc w:val="center"/>
              <w:rPr>
                <w:rFonts w:ascii="方正小标宋简体" w:eastAsia="方正小标宋简体" w:cs="Times New Roman"/>
                <w:color w:val="000000"/>
                <w:sz w:val="44"/>
                <w:szCs w:val="44"/>
              </w:rPr>
            </w:pPr>
          </w:p>
        </w:tc>
        <w:tc>
          <w:tcPr>
            <w:tcW w:w="1261" w:type="dxa"/>
            <w:tcBorders>
              <w:right w:val="single" w:sz="4" w:space="0" w:color="auto"/>
            </w:tcBorders>
          </w:tcPr>
          <w:p w:rsidR="002768B0" w:rsidRDefault="002768B0">
            <w:pPr>
              <w:spacing w:line="540" w:lineRule="exact"/>
              <w:jc w:val="center"/>
              <w:rPr>
                <w:rFonts w:ascii="方正小标宋简体" w:eastAsia="方正小标宋简体" w:cs="Times New Roman"/>
                <w:color w:val="000000"/>
                <w:sz w:val="44"/>
                <w:szCs w:val="44"/>
              </w:rPr>
            </w:pPr>
          </w:p>
        </w:tc>
        <w:tc>
          <w:tcPr>
            <w:tcW w:w="2154" w:type="dxa"/>
            <w:tcBorders>
              <w:left w:val="single" w:sz="4" w:space="0" w:color="auto"/>
            </w:tcBorders>
          </w:tcPr>
          <w:p w:rsidR="002768B0" w:rsidRDefault="002768B0">
            <w:pPr>
              <w:spacing w:line="540" w:lineRule="exact"/>
              <w:jc w:val="center"/>
              <w:rPr>
                <w:rFonts w:ascii="方正小标宋简体" w:eastAsia="方正小标宋简体" w:cs="Times New Roman"/>
                <w:color w:val="000000"/>
                <w:sz w:val="44"/>
                <w:szCs w:val="44"/>
              </w:rPr>
            </w:pPr>
          </w:p>
        </w:tc>
      </w:tr>
      <w:tr w:rsidR="002768B0">
        <w:trPr>
          <w:cantSplit/>
          <w:trHeight w:hRule="exact" w:val="1134"/>
          <w:jc w:val="center"/>
        </w:trPr>
        <w:tc>
          <w:tcPr>
            <w:tcW w:w="537" w:type="dxa"/>
          </w:tcPr>
          <w:p w:rsidR="002768B0" w:rsidRDefault="002768B0">
            <w:pPr>
              <w:spacing w:line="540" w:lineRule="exact"/>
              <w:jc w:val="center"/>
              <w:rPr>
                <w:rFonts w:ascii="方正小标宋简体" w:eastAsia="方正小标宋简体" w:cs="Times New Roman"/>
                <w:color w:val="000000"/>
                <w:sz w:val="44"/>
                <w:szCs w:val="44"/>
              </w:rPr>
            </w:pPr>
          </w:p>
        </w:tc>
        <w:tc>
          <w:tcPr>
            <w:tcW w:w="2155" w:type="dxa"/>
          </w:tcPr>
          <w:p w:rsidR="002768B0" w:rsidRDefault="002768B0">
            <w:pPr>
              <w:spacing w:line="540" w:lineRule="exact"/>
              <w:jc w:val="center"/>
              <w:rPr>
                <w:rFonts w:ascii="方正小标宋简体" w:eastAsia="方正小标宋简体" w:cs="Times New Roman"/>
                <w:color w:val="000000"/>
                <w:sz w:val="44"/>
                <w:szCs w:val="44"/>
              </w:rPr>
            </w:pPr>
          </w:p>
        </w:tc>
        <w:tc>
          <w:tcPr>
            <w:tcW w:w="1101" w:type="dxa"/>
          </w:tcPr>
          <w:p w:rsidR="002768B0" w:rsidRDefault="002768B0">
            <w:pPr>
              <w:spacing w:line="540" w:lineRule="exact"/>
              <w:jc w:val="center"/>
              <w:rPr>
                <w:rFonts w:ascii="方正小标宋简体" w:eastAsia="方正小标宋简体" w:cs="Times New Roman"/>
                <w:color w:val="000000"/>
                <w:sz w:val="44"/>
                <w:szCs w:val="44"/>
              </w:rPr>
            </w:pPr>
          </w:p>
        </w:tc>
        <w:tc>
          <w:tcPr>
            <w:tcW w:w="1201" w:type="dxa"/>
          </w:tcPr>
          <w:p w:rsidR="002768B0" w:rsidRDefault="002768B0">
            <w:pPr>
              <w:spacing w:line="540" w:lineRule="exact"/>
              <w:jc w:val="center"/>
              <w:rPr>
                <w:rFonts w:ascii="方正小标宋简体" w:eastAsia="方正小标宋简体" w:cs="Times New Roman"/>
                <w:color w:val="000000"/>
                <w:sz w:val="44"/>
                <w:szCs w:val="44"/>
              </w:rPr>
            </w:pPr>
          </w:p>
        </w:tc>
        <w:tc>
          <w:tcPr>
            <w:tcW w:w="1441" w:type="dxa"/>
          </w:tcPr>
          <w:p w:rsidR="002768B0" w:rsidRDefault="002768B0">
            <w:pPr>
              <w:spacing w:line="540" w:lineRule="exact"/>
              <w:jc w:val="center"/>
              <w:rPr>
                <w:rFonts w:ascii="方正小标宋简体" w:eastAsia="方正小标宋简体" w:cs="Times New Roman"/>
                <w:color w:val="000000"/>
                <w:sz w:val="44"/>
                <w:szCs w:val="44"/>
              </w:rPr>
            </w:pPr>
          </w:p>
        </w:tc>
        <w:tc>
          <w:tcPr>
            <w:tcW w:w="1261" w:type="dxa"/>
            <w:tcBorders>
              <w:right w:val="single" w:sz="4" w:space="0" w:color="auto"/>
            </w:tcBorders>
          </w:tcPr>
          <w:p w:rsidR="002768B0" w:rsidRDefault="002768B0">
            <w:pPr>
              <w:spacing w:line="540" w:lineRule="exact"/>
              <w:jc w:val="center"/>
              <w:rPr>
                <w:rFonts w:ascii="方正小标宋简体" w:eastAsia="方正小标宋简体" w:cs="Times New Roman"/>
                <w:color w:val="000000"/>
                <w:sz w:val="44"/>
                <w:szCs w:val="44"/>
              </w:rPr>
            </w:pPr>
          </w:p>
        </w:tc>
        <w:tc>
          <w:tcPr>
            <w:tcW w:w="2154" w:type="dxa"/>
            <w:tcBorders>
              <w:left w:val="single" w:sz="4" w:space="0" w:color="auto"/>
            </w:tcBorders>
          </w:tcPr>
          <w:p w:rsidR="002768B0" w:rsidRDefault="002768B0">
            <w:pPr>
              <w:spacing w:line="540" w:lineRule="exact"/>
              <w:jc w:val="center"/>
              <w:rPr>
                <w:rFonts w:ascii="方正小标宋简体" w:eastAsia="方正小标宋简体" w:cs="Times New Roman"/>
                <w:color w:val="000000"/>
                <w:sz w:val="44"/>
                <w:szCs w:val="44"/>
              </w:rPr>
            </w:pPr>
          </w:p>
        </w:tc>
      </w:tr>
    </w:tbl>
    <w:p w:rsidR="002768B0" w:rsidRDefault="002768B0">
      <w:pPr>
        <w:spacing w:line="200" w:lineRule="exact"/>
        <w:jc w:val="left"/>
        <w:rPr>
          <w:rFonts w:ascii="宋体" w:cs="Times New Roman"/>
          <w:color w:val="000000"/>
          <w:sz w:val="28"/>
          <w:szCs w:val="28"/>
        </w:rPr>
      </w:pPr>
    </w:p>
    <w:p w:rsidR="002768B0" w:rsidRDefault="002768B0">
      <w:pPr>
        <w:spacing w:line="540" w:lineRule="exact"/>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填表人：</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联系电话：</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填表日期：</w:t>
      </w:r>
    </w:p>
    <w:p w:rsidR="002768B0" w:rsidRDefault="002768B0">
      <w:pPr>
        <w:rPr>
          <w:rFonts w:cs="Times New Roman"/>
          <w:color w:val="000000"/>
        </w:rPr>
      </w:pPr>
    </w:p>
    <w:p w:rsidR="002768B0" w:rsidRDefault="002768B0">
      <w:pPr>
        <w:rPr>
          <w:rFonts w:cs="Times New Roman"/>
          <w:color w:val="000000"/>
        </w:rPr>
      </w:pPr>
    </w:p>
    <w:p w:rsidR="002768B0" w:rsidRDefault="002768B0">
      <w:pPr>
        <w:rPr>
          <w:rFonts w:cs="Times New Roman"/>
          <w:color w:val="000000"/>
        </w:rPr>
      </w:pPr>
    </w:p>
    <w:p w:rsidR="002768B0" w:rsidRDefault="002768B0">
      <w:pPr>
        <w:rPr>
          <w:rFonts w:cs="Times New Roman"/>
          <w:color w:val="000000"/>
        </w:rPr>
      </w:pPr>
    </w:p>
    <w:p w:rsidR="002768B0" w:rsidRDefault="002768B0">
      <w:pPr>
        <w:spacing w:line="400"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color w:val="000000"/>
          <w:sz w:val="32"/>
          <w:szCs w:val="32"/>
        </w:rPr>
        <w:t>3</w:t>
      </w:r>
    </w:p>
    <w:p w:rsidR="002768B0" w:rsidRDefault="002768B0">
      <w:pPr>
        <w:pStyle w:val="NormalWeb"/>
        <w:widowControl/>
        <w:spacing w:before="0" w:beforeAutospacing="0" w:after="0" w:afterAutospacing="0" w:line="600" w:lineRule="exact"/>
        <w:rPr>
          <w:rFonts w:ascii="黑体" w:eastAsia="黑体" w:hAnsi="黑体" w:cs="Times New Roman"/>
          <w:color w:val="000000"/>
          <w:sz w:val="44"/>
          <w:szCs w:val="44"/>
        </w:rPr>
      </w:pPr>
    </w:p>
    <w:p w:rsidR="002768B0" w:rsidRDefault="002768B0">
      <w:pPr>
        <w:pStyle w:val="NormalWeb"/>
        <w:widowControl/>
        <w:spacing w:before="0" w:beforeAutospacing="0" w:after="0" w:afterAutospacing="0" w:line="60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color w:val="000000"/>
          <w:sz w:val="44"/>
          <w:szCs w:val="44"/>
        </w:rPr>
        <w:t>2016</w:t>
      </w:r>
      <w:r>
        <w:rPr>
          <w:rFonts w:ascii="方正小标宋简体" w:eastAsia="方正小标宋简体" w:hAnsi="方正小标宋简体" w:cs="方正小标宋简体" w:hint="eastAsia"/>
          <w:color w:val="000000"/>
          <w:sz w:val="44"/>
          <w:szCs w:val="44"/>
        </w:rPr>
        <w:t>年黑龙江省教育系统工会</w:t>
      </w:r>
    </w:p>
    <w:p w:rsidR="002768B0" w:rsidRDefault="002768B0">
      <w:pPr>
        <w:pStyle w:val="NormalWeb"/>
        <w:widowControl/>
        <w:spacing w:before="0" w:beforeAutospacing="0" w:after="0" w:afterAutospacing="0" w:line="60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理论研究和调查研究成果评选参评</w:t>
      </w:r>
    </w:p>
    <w:p w:rsidR="002768B0" w:rsidRDefault="002768B0">
      <w:pPr>
        <w:pStyle w:val="NormalWeb"/>
        <w:widowControl/>
        <w:spacing w:before="0" w:beforeAutospacing="0" w:after="0" w:afterAutospacing="0" w:line="600" w:lineRule="exact"/>
        <w:jc w:val="center"/>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论文和报告格式模板</w:t>
      </w:r>
    </w:p>
    <w:p w:rsidR="002768B0" w:rsidRDefault="002768B0">
      <w:pPr>
        <w:pStyle w:val="NormalWeb"/>
        <w:widowControl/>
        <w:spacing w:before="0" w:beforeAutospacing="0" w:after="0" w:afterAutospacing="0" w:line="600" w:lineRule="exact"/>
        <w:ind w:firstLine="420"/>
        <w:jc w:val="center"/>
        <w:rPr>
          <w:rFonts w:ascii="黑体" w:eastAsia="黑体" w:hAnsi="黑体" w:cs="Times New Roman"/>
          <w:color w:val="000000"/>
          <w:sz w:val="44"/>
          <w:szCs w:val="44"/>
        </w:rPr>
      </w:pPr>
    </w:p>
    <w:p w:rsidR="002768B0" w:rsidRDefault="002768B0">
      <w:pPr>
        <w:pStyle w:val="NormalWeb"/>
        <w:widowControl/>
        <w:spacing w:before="0" w:beforeAutospacing="0" w:after="0" w:afterAutospacing="0" w:line="240" w:lineRule="atLeast"/>
        <w:ind w:firstLine="420"/>
        <w:jc w:val="center"/>
        <w:rPr>
          <w:rFonts w:ascii="Times New Roman" w:eastAsia="黑体" w:hAnsi="Times New Roman" w:cs="Times New Roman"/>
          <w:color w:val="000000"/>
          <w:sz w:val="36"/>
          <w:szCs w:val="36"/>
        </w:rPr>
      </w:pPr>
      <w:r>
        <w:rPr>
          <w:rFonts w:ascii="Times New Roman" w:eastAsia="黑体" w:hAnsi="黑体" w:cs="黑体" w:hint="eastAsia"/>
          <w:color w:val="000000"/>
          <w:sz w:val="36"/>
          <w:szCs w:val="36"/>
        </w:rPr>
        <w:t>论文或研究报告标题（黑体，小二）</w:t>
      </w:r>
    </w:p>
    <w:p w:rsidR="002768B0" w:rsidRDefault="002768B0" w:rsidP="00790E63">
      <w:pPr>
        <w:spacing w:line="600" w:lineRule="exact"/>
        <w:ind w:firstLineChars="200" w:firstLine="566"/>
        <w:rPr>
          <w:rFonts w:ascii="仿宋" w:eastAsia="仿宋" w:hAnsi="仿宋" w:cs="Times New Roman"/>
          <w:color w:val="000000"/>
          <w:kern w:val="0"/>
          <w:sz w:val="28"/>
          <w:szCs w:val="28"/>
        </w:rPr>
      </w:pPr>
    </w:p>
    <w:p w:rsidR="002768B0" w:rsidRDefault="002768B0">
      <w:pPr>
        <w:spacing w:line="300" w:lineRule="auto"/>
        <w:rPr>
          <w:rFonts w:ascii="仿宋" w:eastAsia="仿宋" w:hAnsi="仿宋" w:cs="仿宋"/>
          <w:color w:val="000000"/>
          <w:kern w:val="0"/>
          <w:sz w:val="28"/>
          <w:szCs w:val="28"/>
        </w:rPr>
      </w:pP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【摘要】</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仿宋，四号</w:t>
      </w:r>
      <w:r>
        <w:rPr>
          <w:rFonts w:ascii="仿宋" w:eastAsia="仿宋" w:hAnsi="仿宋" w:cs="仿宋"/>
          <w:color w:val="000000"/>
          <w:kern w:val="0"/>
          <w:sz w:val="28"/>
          <w:szCs w:val="28"/>
        </w:rPr>
        <w:t>)</w:t>
      </w:r>
    </w:p>
    <w:p w:rsidR="002768B0" w:rsidRDefault="002768B0">
      <w:pPr>
        <w:spacing w:line="300" w:lineRule="auto"/>
        <w:rPr>
          <w:rFonts w:ascii="仿宋" w:eastAsia="仿宋" w:hAnsi="仿宋" w:cs="仿宋"/>
          <w:color w:val="000000"/>
          <w:kern w:val="0"/>
          <w:sz w:val="28"/>
          <w:szCs w:val="28"/>
        </w:rPr>
      </w:pP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【关键词】</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仿宋，四号</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关键词之间用分号隔开</w:t>
      </w:r>
      <w:r>
        <w:rPr>
          <w:rFonts w:ascii="仿宋" w:eastAsia="仿宋" w:hAnsi="仿宋" w:cs="仿宋"/>
          <w:color w:val="000000"/>
          <w:kern w:val="0"/>
          <w:sz w:val="28"/>
          <w:szCs w:val="28"/>
        </w:rPr>
        <w:t>)</w:t>
      </w:r>
    </w:p>
    <w:p w:rsidR="002768B0" w:rsidRDefault="002768B0">
      <w:pPr>
        <w:spacing w:line="300" w:lineRule="auto"/>
        <w:rPr>
          <w:rFonts w:ascii="仿宋" w:eastAsia="仿宋" w:hAnsi="仿宋" w:cs="Times New Roman"/>
          <w:color w:val="000000"/>
          <w:kern w:val="0"/>
          <w:sz w:val="28"/>
          <w:szCs w:val="28"/>
        </w:rPr>
      </w:pP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（空一行正文）</w:t>
      </w:r>
    </w:p>
    <w:p w:rsidR="002768B0" w:rsidRDefault="002768B0">
      <w:pPr>
        <w:overflowPunct w:val="0"/>
        <w:adjustRightInd w:val="0"/>
        <w:snapToGrid w:val="0"/>
        <w:spacing w:line="300" w:lineRule="auto"/>
        <w:rPr>
          <w:rFonts w:ascii="黑体" w:eastAsia="黑体" w:hAnsi="黑体" w:cs="Times New Roman"/>
          <w:color w:val="000000"/>
          <w:kern w:val="0"/>
          <w:sz w:val="30"/>
          <w:szCs w:val="30"/>
        </w:rPr>
      </w:pPr>
      <w:r>
        <w:rPr>
          <w:rFonts w:ascii="黑体" w:eastAsia="黑体" w:hAnsi="黑体" w:cs="黑体"/>
          <w:color w:val="000000"/>
          <w:kern w:val="0"/>
          <w:sz w:val="30"/>
          <w:szCs w:val="30"/>
        </w:rPr>
        <w:t xml:space="preserve">    </w:t>
      </w:r>
      <w:r>
        <w:rPr>
          <w:rFonts w:ascii="黑体" w:eastAsia="黑体" w:hAnsi="黑体" w:cs="黑体" w:hint="eastAsia"/>
          <w:color w:val="000000"/>
          <w:kern w:val="0"/>
          <w:sz w:val="30"/>
          <w:szCs w:val="30"/>
        </w:rPr>
        <w:t>一、一级标题（黑体，小三）</w:t>
      </w:r>
    </w:p>
    <w:p w:rsidR="002768B0" w:rsidRDefault="002768B0">
      <w:pPr>
        <w:overflowPunct w:val="0"/>
        <w:adjustRightInd w:val="0"/>
        <w:snapToGrid w:val="0"/>
        <w:spacing w:line="300" w:lineRule="auto"/>
        <w:rPr>
          <w:rFonts w:ascii="宋体" w:cs="Times New Roman"/>
          <w:color w:val="000000"/>
        </w:rPr>
      </w:pPr>
      <w:r>
        <w:rPr>
          <w:rFonts w:ascii="宋体" w:hAnsi="宋体" w:cs="宋体"/>
          <w:color w:val="000000"/>
        </w:rPr>
        <w:t xml:space="preserve">    </w:t>
      </w:r>
      <w:r>
        <w:rPr>
          <w:rFonts w:ascii="宋体" w:hAnsi="宋体" w:cs="宋体" w:hint="eastAsia"/>
          <w:color w:val="000000"/>
        </w:rPr>
        <w:t>正文宋体，</w:t>
      </w:r>
      <w:r>
        <w:rPr>
          <w:rFonts w:ascii="宋体" w:hAnsi="宋体" w:cs="宋体"/>
          <w:color w:val="000000"/>
        </w:rPr>
        <w:t>5</w:t>
      </w:r>
      <w:r>
        <w:rPr>
          <w:rFonts w:ascii="宋体" w:hAnsi="宋体" w:cs="宋体" w:hint="eastAsia"/>
          <w:color w:val="000000"/>
        </w:rPr>
        <w:t>号，首行缩进</w:t>
      </w:r>
      <w:r>
        <w:rPr>
          <w:rFonts w:ascii="宋体" w:hAnsi="宋体" w:cs="宋体"/>
          <w:color w:val="000000"/>
        </w:rPr>
        <w:t>2</w:t>
      </w:r>
      <w:r>
        <w:rPr>
          <w:rFonts w:ascii="宋体" w:hAnsi="宋体" w:cs="宋体" w:hint="eastAsia"/>
          <w:color w:val="000000"/>
        </w:rPr>
        <w:t>字符，行距为多倍行距</w:t>
      </w:r>
      <w:r>
        <w:rPr>
          <w:rFonts w:ascii="宋体" w:hAnsi="宋体" w:cs="宋体"/>
          <w:color w:val="000000"/>
        </w:rPr>
        <w:t xml:space="preserve"> 1.25</w:t>
      </w:r>
      <w:r>
        <w:rPr>
          <w:rFonts w:ascii="宋体" w:hAnsi="宋体" w:cs="宋体" w:hint="eastAsia"/>
          <w:color w:val="000000"/>
        </w:rPr>
        <w:t>倍</w:t>
      </w:r>
    </w:p>
    <w:p w:rsidR="002768B0" w:rsidRDefault="002768B0">
      <w:pPr>
        <w:overflowPunct w:val="0"/>
        <w:adjustRightInd w:val="0"/>
        <w:snapToGrid w:val="0"/>
        <w:spacing w:line="300" w:lineRule="auto"/>
        <w:rPr>
          <w:rFonts w:ascii="仿宋" w:eastAsia="仿宋" w:hAnsi="仿宋" w:cs="Times New Roman"/>
          <w:color w:val="000000"/>
          <w:sz w:val="28"/>
          <w:szCs w:val="28"/>
        </w:rPr>
      </w:pPr>
      <w:r>
        <w:rPr>
          <w:rFonts w:ascii="仿宋" w:eastAsia="仿宋" w:hAnsi="仿宋" w:cs="仿宋"/>
          <w:color w:val="000000"/>
          <w:sz w:val="28"/>
          <w:szCs w:val="28"/>
        </w:rPr>
        <w:t xml:space="preserve">    </w:t>
      </w:r>
      <w:r>
        <w:rPr>
          <w:rFonts w:ascii="仿宋" w:eastAsia="仿宋" w:hAnsi="仿宋" w:cs="仿宋" w:hint="eastAsia"/>
          <w:color w:val="000000"/>
          <w:sz w:val="28"/>
          <w:szCs w:val="28"/>
        </w:rPr>
        <w:t>（一）二级标题（仿宋，四号）</w:t>
      </w:r>
    </w:p>
    <w:p w:rsidR="002768B0" w:rsidRDefault="002768B0">
      <w:pPr>
        <w:overflowPunct w:val="0"/>
        <w:adjustRightInd w:val="0"/>
        <w:snapToGrid w:val="0"/>
        <w:spacing w:line="300" w:lineRule="auto"/>
        <w:rPr>
          <w:rFonts w:ascii="黑体" w:eastAsia="黑体" w:hAnsi="黑体" w:cs="Times New Roman"/>
          <w:color w:val="000000"/>
          <w:sz w:val="24"/>
          <w:szCs w:val="24"/>
        </w:rPr>
      </w:pPr>
      <w:r>
        <w:rPr>
          <w:rFonts w:ascii="黑体" w:eastAsia="黑体" w:hAnsi="黑体" w:cs="黑体"/>
          <w:color w:val="000000"/>
          <w:sz w:val="24"/>
          <w:szCs w:val="24"/>
        </w:rPr>
        <w:t xml:space="preserve">    1.</w:t>
      </w:r>
      <w:r>
        <w:rPr>
          <w:rFonts w:ascii="黑体" w:eastAsia="黑体" w:hAnsi="黑体" w:cs="黑体" w:hint="eastAsia"/>
          <w:color w:val="000000"/>
          <w:sz w:val="24"/>
          <w:szCs w:val="24"/>
        </w:rPr>
        <w:t>三级标题（黑体，小四）</w:t>
      </w:r>
    </w:p>
    <w:p w:rsidR="002768B0" w:rsidRDefault="002768B0">
      <w:pPr>
        <w:overflowPunct w:val="0"/>
        <w:adjustRightInd w:val="0"/>
        <w:snapToGrid w:val="0"/>
        <w:spacing w:line="300" w:lineRule="auto"/>
        <w:rPr>
          <w:rFonts w:ascii="宋体" w:cs="Times New Roman"/>
          <w:color w:val="000000"/>
        </w:rPr>
      </w:pPr>
      <w:r>
        <w:rPr>
          <w:rFonts w:ascii="宋体" w:hAnsi="宋体" w:cs="宋体"/>
          <w:color w:val="000000"/>
        </w:rPr>
        <w:t xml:space="preserve">    </w:t>
      </w:r>
      <w:r>
        <w:rPr>
          <w:rFonts w:ascii="宋体" w:hAnsi="宋体" w:cs="宋体" w:hint="eastAsia"/>
          <w:color w:val="000000"/>
        </w:rPr>
        <w:t>（</w:t>
      </w:r>
      <w:r>
        <w:rPr>
          <w:rFonts w:ascii="宋体" w:hAnsi="宋体" w:cs="宋体"/>
          <w:color w:val="000000"/>
        </w:rPr>
        <w:t>1</w:t>
      </w:r>
      <w:r>
        <w:rPr>
          <w:rFonts w:ascii="宋体" w:hAnsi="宋体" w:cs="宋体" w:hint="eastAsia"/>
          <w:color w:val="000000"/>
        </w:rPr>
        <w:t>）四级标题（宋体，</w:t>
      </w:r>
      <w:r>
        <w:rPr>
          <w:rFonts w:ascii="宋体" w:hAnsi="宋体" w:cs="宋体"/>
          <w:color w:val="000000"/>
        </w:rPr>
        <w:t>5</w:t>
      </w:r>
      <w:r>
        <w:rPr>
          <w:rFonts w:ascii="宋体" w:hAnsi="宋体" w:cs="宋体" w:hint="eastAsia"/>
          <w:color w:val="000000"/>
        </w:rPr>
        <w:t>号）</w:t>
      </w:r>
    </w:p>
    <w:p w:rsidR="002768B0" w:rsidRDefault="002768B0">
      <w:pPr>
        <w:overflowPunct w:val="0"/>
        <w:adjustRightInd w:val="0"/>
        <w:snapToGrid w:val="0"/>
        <w:spacing w:line="300" w:lineRule="auto"/>
        <w:rPr>
          <w:rFonts w:ascii="宋体" w:cs="Times New Roman"/>
          <w:color w:val="000000"/>
        </w:rPr>
      </w:pPr>
      <w:r>
        <w:rPr>
          <w:rFonts w:ascii="宋体" w:hAnsi="宋体" w:cs="宋体"/>
          <w:color w:val="000000"/>
        </w:rPr>
        <w:t xml:space="preserve">    </w:t>
      </w:r>
      <w:r>
        <w:rPr>
          <w:rFonts w:ascii="宋体" w:hAnsi="宋体" w:cs="宋体"/>
          <w:color w:val="000000"/>
        </w:rPr>
        <w:fldChar w:fldCharType="begin"/>
      </w:r>
      <w:r>
        <w:rPr>
          <w:rFonts w:ascii="宋体" w:hAnsi="宋体" w:cs="宋体"/>
          <w:color w:val="000000"/>
        </w:rPr>
        <w:instrText xml:space="preserve"> eq \o\ac(</w:instrText>
      </w:r>
      <w:r>
        <w:rPr>
          <w:rFonts w:ascii="宋体" w:hAnsi="宋体" w:cs="宋体" w:hint="eastAsia"/>
          <w:color w:val="000000"/>
          <w:position w:val="-4"/>
          <w:sz w:val="31"/>
          <w:szCs w:val="31"/>
        </w:rPr>
        <w:instrText>○</w:instrText>
      </w:r>
      <w:r>
        <w:rPr>
          <w:rFonts w:ascii="宋体" w:hAnsi="宋体" w:cs="宋体"/>
          <w:color w:val="000000"/>
        </w:rPr>
        <w:instrText>,1)</w:instrText>
      </w:r>
      <w:r>
        <w:rPr>
          <w:rFonts w:ascii="宋体" w:hAnsi="宋体" w:cs="宋体"/>
          <w:color w:val="000000"/>
        </w:rPr>
        <w:fldChar w:fldCharType="end"/>
      </w:r>
      <w:r>
        <w:rPr>
          <w:rFonts w:ascii="宋体" w:hAnsi="宋体" w:cs="宋体" w:hint="eastAsia"/>
          <w:color w:val="000000"/>
        </w:rPr>
        <w:t>五级标题（宋体，</w:t>
      </w:r>
      <w:r>
        <w:rPr>
          <w:rFonts w:ascii="宋体" w:hAnsi="宋体" w:cs="宋体"/>
          <w:color w:val="000000"/>
        </w:rPr>
        <w:t>5</w:t>
      </w:r>
      <w:r>
        <w:rPr>
          <w:rFonts w:ascii="宋体" w:hAnsi="宋体" w:cs="宋体" w:hint="eastAsia"/>
          <w:color w:val="000000"/>
        </w:rPr>
        <w:t>号）</w:t>
      </w:r>
    </w:p>
    <w:p w:rsidR="002768B0" w:rsidRDefault="002768B0" w:rsidP="00790E63">
      <w:pPr>
        <w:overflowPunct w:val="0"/>
        <w:adjustRightInd w:val="0"/>
        <w:snapToGrid w:val="0"/>
        <w:spacing w:line="300" w:lineRule="auto"/>
        <w:ind w:firstLineChars="200" w:firstLine="426"/>
        <w:rPr>
          <w:rFonts w:ascii="Times New Roman" w:hAnsi="宋体" w:cs="Times New Roman"/>
          <w:color w:val="000000"/>
        </w:rPr>
      </w:pPr>
      <w:r>
        <w:rPr>
          <w:rFonts w:ascii="Times New Roman" w:hAnsi="宋体" w:cs="宋体" w:hint="eastAsia"/>
          <w:color w:val="000000"/>
        </w:rPr>
        <w:t>其中图表应按照顺序分别编排，即表</w:t>
      </w:r>
      <w:r>
        <w:rPr>
          <w:rFonts w:ascii="Times New Roman" w:hAnsi="宋体" w:cs="Times New Roman"/>
          <w:color w:val="000000"/>
        </w:rPr>
        <w:t>1</w:t>
      </w:r>
      <w:r>
        <w:rPr>
          <w:rFonts w:ascii="Times New Roman" w:hAnsi="宋体" w:cs="宋体" w:hint="eastAsia"/>
          <w:color w:val="000000"/>
        </w:rPr>
        <w:t>、表</w:t>
      </w:r>
      <w:r>
        <w:rPr>
          <w:rFonts w:ascii="Times New Roman" w:hAnsi="宋体" w:cs="Times New Roman"/>
          <w:color w:val="000000"/>
        </w:rPr>
        <w:t xml:space="preserve">2 </w:t>
      </w:r>
      <w:r>
        <w:rPr>
          <w:rFonts w:ascii="Times New Roman" w:hAnsi="宋体" w:cs="宋体" w:hint="eastAsia"/>
          <w:color w:val="000000"/>
        </w:rPr>
        <w:t>……图</w:t>
      </w:r>
      <w:r>
        <w:rPr>
          <w:rFonts w:ascii="Times New Roman" w:hAnsi="宋体" w:cs="Times New Roman"/>
          <w:color w:val="000000"/>
        </w:rPr>
        <w:t>1</w:t>
      </w:r>
      <w:r>
        <w:rPr>
          <w:rFonts w:ascii="Times New Roman" w:hAnsi="宋体" w:cs="宋体" w:hint="eastAsia"/>
          <w:color w:val="000000"/>
        </w:rPr>
        <w:t>、图</w:t>
      </w:r>
      <w:r>
        <w:rPr>
          <w:rFonts w:ascii="Times New Roman" w:hAnsi="宋体" w:cs="Times New Roman"/>
          <w:color w:val="000000"/>
        </w:rPr>
        <w:t>2</w:t>
      </w:r>
      <w:r>
        <w:rPr>
          <w:rFonts w:ascii="Times New Roman" w:hAnsi="宋体" w:cs="宋体" w:hint="eastAsia"/>
          <w:color w:val="000000"/>
        </w:rPr>
        <w:t>……等</w:t>
      </w:r>
      <w:r>
        <w:rPr>
          <w:rFonts w:ascii="宋体" w:hAnsi="宋体" w:cs="宋体" w:hint="eastAsia"/>
          <w:color w:val="000000"/>
          <w:sz w:val="18"/>
          <w:szCs w:val="18"/>
        </w:rPr>
        <w:t>（宋体，小五）</w:t>
      </w:r>
      <w:r>
        <w:rPr>
          <w:rFonts w:ascii="Times New Roman" w:hAnsi="宋体" w:cs="宋体" w:hint="eastAsia"/>
          <w:color w:val="000000"/>
        </w:rPr>
        <w:t>，且图表在正文中应被提及，如“如表</w:t>
      </w:r>
      <w:r>
        <w:rPr>
          <w:rFonts w:ascii="Times New Roman" w:hAnsi="宋体" w:cs="Times New Roman"/>
          <w:color w:val="000000"/>
        </w:rPr>
        <w:t>1</w:t>
      </w:r>
      <w:r>
        <w:rPr>
          <w:rFonts w:ascii="Times New Roman" w:hAnsi="宋体" w:cs="宋体" w:hint="eastAsia"/>
          <w:color w:val="000000"/>
        </w:rPr>
        <w:t>所示”“见表</w:t>
      </w:r>
      <w:r>
        <w:rPr>
          <w:rFonts w:ascii="Times New Roman" w:hAnsi="宋体" w:cs="Times New Roman"/>
          <w:color w:val="000000"/>
        </w:rPr>
        <w:t>2</w:t>
      </w:r>
      <w:r>
        <w:rPr>
          <w:rFonts w:ascii="Times New Roman" w:hAnsi="宋体" w:cs="宋体" w:hint="eastAsia"/>
          <w:color w:val="000000"/>
        </w:rPr>
        <w:t>”</w:t>
      </w:r>
      <w:r>
        <w:rPr>
          <w:rFonts w:ascii="Times New Roman" w:hAnsi="宋体" w:cs="Times New Roman"/>
          <w:color w:val="000000"/>
        </w:rPr>
        <w:t xml:space="preserve"> </w:t>
      </w:r>
      <w:r>
        <w:rPr>
          <w:rFonts w:ascii="Times New Roman" w:hAnsi="宋体" w:cs="宋体" w:hint="eastAsia"/>
          <w:color w:val="000000"/>
        </w:rPr>
        <w:t>“如图</w:t>
      </w:r>
      <w:r>
        <w:rPr>
          <w:rFonts w:ascii="Times New Roman" w:hAnsi="宋体" w:cs="Times New Roman"/>
          <w:color w:val="000000"/>
        </w:rPr>
        <w:t>1</w:t>
      </w:r>
      <w:r>
        <w:rPr>
          <w:rFonts w:ascii="Times New Roman" w:hAnsi="宋体" w:cs="宋体" w:hint="eastAsia"/>
          <w:color w:val="000000"/>
        </w:rPr>
        <w:t>所示”“见图</w:t>
      </w:r>
      <w:r>
        <w:rPr>
          <w:rFonts w:ascii="Times New Roman" w:hAnsi="宋体" w:cs="Times New Roman"/>
          <w:color w:val="000000"/>
        </w:rPr>
        <w:t>2</w:t>
      </w:r>
      <w:r>
        <w:rPr>
          <w:rFonts w:ascii="Times New Roman" w:hAnsi="宋体" w:cs="宋体" w:hint="eastAsia"/>
          <w:color w:val="000000"/>
        </w:rPr>
        <w:t>”等……。</w:t>
      </w:r>
    </w:p>
    <w:p w:rsidR="002768B0" w:rsidRDefault="002768B0" w:rsidP="00790E63">
      <w:pPr>
        <w:overflowPunct w:val="0"/>
        <w:adjustRightInd w:val="0"/>
        <w:snapToGrid w:val="0"/>
        <w:spacing w:line="300" w:lineRule="auto"/>
        <w:ind w:firstLineChars="200" w:firstLine="606"/>
        <w:jc w:val="center"/>
        <w:rPr>
          <w:rFonts w:ascii="黑体" w:eastAsia="黑体" w:hAnsi="黑体" w:cs="Times New Roman"/>
          <w:color w:val="000000"/>
          <w:sz w:val="30"/>
          <w:szCs w:val="30"/>
        </w:rPr>
      </w:pPr>
    </w:p>
    <w:p w:rsidR="002768B0" w:rsidRDefault="002768B0" w:rsidP="00790E63">
      <w:pPr>
        <w:overflowPunct w:val="0"/>
        <w:adjustRightInd w:val="0"/>
        <w:snapToGrid w:val="0"/>
        <w:spacing w:line="300" w:lineRule="auto"/>
        <w:ind w:firstLineChars="200" w:firstLine="606"/>
        <w:jc w:val="center"/>
        <w:rPr>
          <w:rFonts w:ascii="黑体" w:eastAsia="黑体" w:hAnsi="黑体" w:cs="Times New Roman"/>
          <w:color w:val="000000"/>
          <w:sz w:val="30"/>
          <w:szCs w:val="30"/>
        </w:rPr>
      </w:pPr>
      <w:r>
        <w:rPr>
          <w:rFonts w:ascii="黑体" w:eastAsia="黑体" w:hAnsi="黑体" w:cs="黑体" w:hint="eastAsia"/>
          <w:color w:val="000000"/>
          <w:sz w:val="30"/>
          <w:szCs w:val="30"/>
        </w:rPr>
        <w:t>参考文献（黑体，小三）</w:t>
      </w:r>
    </w:p>
    <w:p w:rsidR="002768B0" w:rsidRDefault="002768B0" w:rsidP="00790E63">
      <w:pPr>
        <w:overflowPunct w:val="0"/>
        <w:adjustRightInd w:val="0"/>
        <w:snapToGrid w:val="0"/>
        <w:spacing w:line="300" w:lineRule="auto"/>
        <w:ind w:firstLineChars="200" w:firstLine="606"/>
        <w:jc w:val="center"/>
        <w:rPr>
          <w:rFonts w:ascii="黑体" w:eastAsia="黑体" w:hAnsi="黑体" w:cs="Times New Roman"/>
          <w:color w:val="000000"/>
          <w:sz w:val="30"/>
          <w:szCs w:val="30"/>
        </w:rPr>
      </w:pP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宋体" w:hint="eastAsia"/>
          <w:color w:val="000000"/>
        </w:rPr>
        <w:t>第一类：</w:t>
      </w:r>
      <w:r>
        <w:rPr>
          <w:rFonts w:ascii="Times New Roman" w:cs="宋体" w:hint="eastAsia"/>
          <w:color w:val="000000"/>
        </w:rPr>
        <w:t>专著等图书（参考文献正文，宋体，</w:t>
      </w:r>
      <w:r>
        <w:rPr>
          <w:rFonts w:ascii="Times New Roman" w:hAnsi="Times New Roman" w:cs="Times New Roman"/>
          <w:color w:val="000000"/>
        </w:rPr>
        <w:t>5</w:t>
      </w:r>
      <w:r>
        <w:rPr>
          <w:rFonts w:ascii="Times New Roman" w:cs="宋体" w:hint="eastAsia"/>
          <w:color w:val="000000"/>
        </w:rPr>
        <w:t>号）</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宋体" w:hint="eastAsia"/>
          <w:color w:val="000000"/>
        </w:rPr>
        <w:t>序号</w:t>
      </w:r>
      <w:r>
        <w:rPr>
          <w:rFonts w:ascii="Times New Roman" w:hAnsi="Times New Roman" w:cs="Times New Roman"/>
          <w:color w:val="000000"/>
        </w:rPr>
        <w:t xml:space="preserve">] </w:t>
      </w:r>
      <w:r>
        <w:rPr>
          <w:rFonts w:ascii="Times New Roman" w:hAnsi="Times New Roman" w:cs="宋体" w:hint="eastAsia"/>
          <w:color w:val="000000"/>
        </w:rPr>
        <w:t>作者</w:t>
      </w:r>
      <w:r>
        <w:rPr>
          <w:rFonts w:ascii="Times New Roman" w:hAnsi="Times New Roman" w:cs="Times New Roman"/>
          <w:color w:val="000000"/>
        </w:rPr>
        <w:t>.</w:t>
      </w:r>
      <w:r>
        <w:rPr>
          <w:rFonts w:ascii="Times New Roman" w:hAnsi="Times New Roman" w:cs="宋体" w:hint="eastAsia"/>
          <w:color w:val="000000"/>
        </w:rPr>
        <w:t>书名：其他书名信息［文献类型标志为</w:t>
      </w:r>
      <w:r>
        <w:rPr>
          <w:rFonts w:ascii="Times New Roman" w:hAnsi="Times New Roman" w:cs="Times New Roman"/>
          <w:color w:val="000000"/>
        </w:rPr>
        <w:t>M</w:t>
      </w:r>
      <w:r>
        <w:rPr>
          <w:rFonts w:ascii="Times New Roman" w:hAnsi="Times New Roman" w:cs="宋体" w:hint="eastAsia"/>
          <w:color w:val="000000"/>
        </w:rPr>
        <w:t>］</w:t>
      </w:r>
      <w:r>
        <w:rPr>
          <w:rFonts w:ascii="Times New Roman" w:hAnsi="Times New Roman" w:cs="Times New Roman"/>
          <w:color w:val="000000"/>
        </w:rPr>
        <w:t>.</w:t>
      </w:r>
      <w:r>
        <w:rPr>
          <w:rFonts w:ascii="Times New Roman" w:hAnsi="Times New Roman" w:cs="宋体" w:hint="eastAsia"/>
          <w:color w:val="000000"/>
        </w:rPr>
        <w:t>版次</w:t>
      </w:r>
      <w:r>
        <w:rPr>
          <w:rFonts w:ascii="Times New Roman" w:hAnsi="Times New Roman" w:cs="Times New Roman"/>
          <w:color w:val="000000"/>
        </w:rPr>
        <w:t>.</w:t>
      </w:r>
      <w:r>
        <w:rPr>
          <w:rFonts w:ascii="Times New Roman" w:hAnsi="Times New Roman" w:cs="宋体" w:hint="eastAsia"/>
          <w:color w:val="000000"/>
        </w:rPr>
        <w:t>出版地：出版者，出版年：引文页码</w:t>
      </w:r>
      <w:r>
        <w:rPr>
          <w:rFonts w:ascii="Times New Roman" w:hAnsi="Times New Roman" w:cs="Times New Roman"/>
          <w:color w:val="000000"/>
        </w:rPr>
        <w:t>.</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宋体" w:hint="eastAsia"/>
          <w:color w:val="000000"/>
        </w:rPr>
        <w:t>第二类：</w:t>
      </w:r>
      <w:r>
        <w:rPr>
          <w:rFonts w:ascii="Times New Roman" w:cs="宋体" w:hint="eastAsia"/>
          <w:color w:val="000000"/>
        </w:rPr>
        <w:t>翻译图书</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宋体" w:hint="eastAsia"/>
          <w:color w:val="000000"/>
        </w:rPr>
        <w:t>序号</w:t>
      </w:r>
      <w:r>
        <w:rPr>
          <w:rFonts w:ascii="Times New Roman" w:hAnsi="Times New Roman" w:cs="Times New Roman"/>
          <w:color w:val="000000"/>
        </w:rPr>
        <w:t xml:space="preserve">] </w:t>
      </w:r>
      <w:r>
        <w:rPr>
          <w:rFonts w:ascii="Times New Roman" w:hAnsi="Times New Roman" w:cs="宋体" w:hint="eastAsia"/>
          <w:color w:val="000000"/>
        </w:rPr>
        <w:t>原作者中译姓名</w:t>
      </w:r>
      <w:r>
        <w:rPr>
          <w:rFonts w:ascii="Times New Roman" w:hAnsi="Times New Roman" w:cs="Times New Roman"/>
          <w:color w:val="000000"/>
        </w:rPr>
        <w:t>.</w:t>
      </w:r>
      <w:r>
        <w:rPr>
          <w:rFonts w:ascii="Times New Roman" w:hAnsi="Times New Roman" w:cs="宋体" w:hint="eastAsia"/>
          <w:color w:val="000000"/>
        </w:rPr>
        <w:t>中译书名［文献类型标志为</w:t>
      </w:r>
      <w:r>
        <w:rPr>
          <w:rFonts w:ascii="Times New Roman" w:hAnsi="Times New Roman" w:cs="Times New Roman"/>
          <w:color w:val="000000"/>
        </w:rPr>
        <w:t>M</w:t>
      </w:r>
      <w:r>
        <w:rPr>
          <w:rFonts w:ascii="Times New Roman" w:hAnsi="Times New Roman" w:cs="宋体" w:hint="eastAsia"/>
          <w:color w:val="000000"/>
        </w:rPr>
        <w:t>］</w:t>
      </w:r>
      <w:r>
        <w:rPr>
          <w:rFonts w:ascii="Times New Roman" w:hAnsi="Times New Roman" w:cs="Times New Roman"/>
          <w:color w:val="000000"/>
        </w:rPr>
        <w:t>.</w:t>
      </w:r>
      <w:r>
        <w:rPr>
          <w:rFonts w:ascii="Times New Roman" w:hAnsi="Times New Roman" w:cs="宋体" w:hint="eastAsia"/>
          <w:color w:val="000000"/>
        </w:rPr>
        <w:t>译者</w:t>
      </w:r>
      <w:r>
        <w:rPr>
          <w:rFonts w:ascii="Times New Roman" w:hAnsi="Times New Roman" w:cs="Times New Roman"/>
          <w:color w:val="000000"/>
        </w:rPr>
        <w:t>.</w:t>
      </w:r>
      <w:r>
        <w:rPr>
          <w:rFonts w:ascii="Times New Roman" w:hAnsi="Times New Roman" w:cs="宋体" w:hint="eastAsia"/>
          <w:color w:val="000000"/>
        </w:rPr>
        <w:t>版次</w:t>
      </w:r>
      <w:r>
        <w:rPr>
          <w:rFonts w:ascii="Times New Roman" w:hAnsi="Times New Roman" w:cs="Times New Roman"/>
          <w:color w:val="000000"/>
        </w:rPr>
        <w:t>.</w:t>
      </w:r>
      <w:r>
        <w:rPr>
          <w:rFonts w:ascii="Times New Roman" w:hAnsi="Times New Roman" w:cs="宋体" w:hint="eastAsia"/>
          <w:color w:val="000000"/>
        </w:rPr>
        <w:t>出版地：出版者，出版年：引文页码</w:t>
      </w:r>
      <w:r>
        <w:rPr>
          <w:rFonts w:ascii="Times New Roman" w:hAnsi="Times New Roman" w:cs="Times New Roman"/>
          <w:color w:val="000000"/>
        </w:rPr>
        <w:t xml:space="preserve">. </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宋体" w:hint="eastAsia"/>
          <w:color w:val="000000"/>
        </w:rPr>
        <w:t>第三类：</w:t>
      </w:r>
      <w:r>
        <w:rPr>
          <w:rFonts w:ascii="Times New Roman" w:cs="宋体" w:hint="eastAsia"/>
          <w:color w:val="000000"/>
        </w:rPr>
        <w:t>期刊论文</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宋体" w:hint="eastAsia"/>
          <w:color w:val="000000"/>
        </w:rPr>
        <w:t>序号</w:t>
      </w:r>
      <w:r>
        <w:rPr>
          <w:rFonts w:ascii="Times New Roman" w:hAnsi="Times New Roman" w:cs="Times New Roman"/>
          <w:color w:val="000000"/>
        </w:rPr>
        <w:t xml:space="preserve">] </w:t>
      </w:r>
      <w:r>
        <w:rPr>
          <w:rFonts w:ascii="Times New Roman" w:hAnsi="Times New Roman" w:cs="宋体" w:hint="eastAsia"/>
          <w:color w:val="000000"/>
        </w:rPr>
        <w:t>作者</w:t>
      </w:r>
      <w:r>
        <w:rPr>
          <w:rFonts w:ascii="Times New Roman" w:hAnsi="Times New Roman" w:cs="Times New Roman"/>
          <w:color w:val="000000"/>
        </w:rPr>
        <w:t>.</w:t>
      </w:r>
      <w:r>
        <w:rPr>
          <w:rFonts w:ascii="Times New Roman" w:hAnsi="Times New Roman" w:cs="宋体" w:hint="eastAsia"/>
          <w:color w:val="000000"/>
        </w:rPr>
        <w:t>文章名［文献类型标志为</w:t>
      </w:r>
      <w:r>
        <w:rPr>
          <w:rFonts w:ascii="Times New Roman" w:hAnsi="Times New Roman" w:cs="Times New Roman"/>
          <w:color w:val="000000"/>
        </w:rPr>
        <w:t>J</w:t>
      </w:r>
      <w:r>
        <w:rPr>
          <w:rFonts w:ascii="Times New Roman" w:hAnsi="Times New Roman" w:cs="宋体" w:hint="eastAsia"/>
          <w:color w:val="000000"/>
        </w:rPr>
        <w:t>］</w:t>
      </w:r>
      <w:r>
        <w:rPr>
          <w:rFonts w:ascii="Times New Roman" w:hAnsi="Times New Roman" w:cs="Times New Roman"/>
          <w:color w:val="000000"/>
        </w:rPr>
        <w:t>.</w:t>
      </w:r>
      <w:r>
        <w:rPr>
          <w:rFonts w:ascii="Times New Roman" w:hAnsi="Times New Roman" w:cs="宋体" w:hint="eastAsia"/>
          <w:color w:val="000000"/>
        </w:rPr>
        <w:t>期刊名：其他刊名信息，年份，卷（期）：引文页码</w:t>
      </w:r>
      <w:r>
        <w:rPr>
          <w:rFonts w:ascii="Times New Roman" w:hAnsi="Times New Roman" w:cs="Times New Roman"/>
          <w:color w:val="000000"/>
        </w:rPr>
        <w:t>.</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宋体" w:hint="eastAsia"/>
          <w:color w:val="000000"/>
        </w:rPr>
        <w:t>第四类：学位论文</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宋体" w:hint="eastAsia"/>
          <w:color w:val="000000"/>
        </w:rPr>
        <w:t>序号</w:t>
      </w:r>
      <w:r>
        <w:rPr>
          <w:rFonts w:ascii="Times New Roman" w:hAnsi="Times New Roman" w:cs="Times New Roman"/>
          <w:color w:val="000000"/>
        </w:rPr>
        <w:t xml:space="preserve">] </w:t>
      </w:r>
      <w:r>
        <w:rPr>
          <w:rFonts w:ascii="Times New Roman" w:hAnsi="Times New Roman" w:cs="宋体" w:hint="eastAsia"/>
          <w:color w:val="000000"/>
        </w:rPr>
        <w:t>作者</w:t>
      </w:r>
      <w:r>
        <w:rPr>
          <w:rFonts w:ascii="Times New Roman" w:hAnsi="Times New Roman" w:cs="Times New Roman"/>
          <w:color w:val="000000"/>
        </w:rPr>
        <w:t>.</w:t>
      </w:r>
      <w:r>
        <w:rPr>
          <w:rFonts w:ascii="Times New Roman" w:hAnsi="Times New Roman" w:cs="宋体" w:hint="eastAsia"/>
          <w:color w:val="000000"/>
        </w:rPr>
        <w:t>论文名［文献类型标志为</w:t>
      </w:r>
      <w:r>
        <w:rPr>
          <w:rFonts w:ascii="Times New Roman" w:hAnsi="Times New Roman" w:cs="Times New Roman"/>
          <w:color w:val="000000"/>
        </w:rPr>
        <w:t>D</w:t>
      </w:r>
      <w:r>
        <w:rPr>
          <w:rFonts w:ascii="Times New Roman" w:hAnsi="Times New Roman" w:cs="宋体" w:hint="eastAsia"/>
          <w:color w:val="000000"/>
        </w:rPr>
        <w:t>］</w:t>
      </w:r>
      <w:r>
        <w:rPr>
          <w:rFonts w:ascii="Times New Roman" w:hAnsi="Times New Roman" w:cs="Times New Roman"/>
          <w:color w:val="000000"/>
        </w:rPr>
        <w:t>.</w:t>
      </w:r>
      <w:r>
        <w:rPr>
          <w:rFonts w:ascii="Times New Roman" w:hAnsi="Times New Roman" w:cs="宋体" w:hint="eastAsia"/>
          <w:color w:val="000000"/>
        </w:rPr>
        <w:t>大学（教育机构）所在地：作者所在大学（教育机构），论文年份</w:t>
      </w:r>
      <w:r>
        <w:rPr>
          <w:rFonts w:ascii="Times New Roman" w:hAnsi="Times New Roman" w:cs="Times New Roman"/>
          <w:color w:val="000000"/>
        </w:rPr>
        <w:t xml:space="preserve">. </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宋体" w:hint="eastAsia"/>
          <w:color w:val="000000"/>
        </w:rPr>
        <w:t>第五类：报纸中析出的文献</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宋体" w:hint="eastAsia"/>
          <w:color w:val="000000"/>
        </w:rPr>
        <w:t>序号</w:t>
      </w:r>
      <w:r>
        <w:rPr>
          <w:rFonts w:ascii="Times New Roman" w:hAnsi="Times New Roman" w:cs="Times New Roman"/>
          <w:color w:val="000000"/>
        </w:rPr>
        <w:t xml:space="preserve">] </w:t>
      </w:r>
      <w:r>
        <w:rPr>
          <w:rFonts w:ascii="Times New Roman" w:hAnsi="Times New Roman" w:cs="宋体" w:hint="eastAsia"/>
          <w:color w:val="000000"/>
        </w:rPr>
        <w:t>作者</w:t>
      </w:r>
      <w:r>
        <w:rPr>
          <w:rFonts w:ascii="Times New Roman" w:hAnsi="Times New Roman" w:cs="Times New Roman"/>
          <w:color w:val="000000"/>
        </w:rPr>
        <w:t>.</w:t>
      </w:r>
      <w:r>
        <w:rPr>
          <w:rFonts w:ascii="Times New Roman" w:hAnsi="Times New Roman" w:cs="宋体" w:hint="eastAsia"/>
          <w:color w:val="000000"/>
        </w:rPr>
        <w:t>文章名［文献类型标志为</w:t>
      </w:r>
      <w:r>
        <w:rPr>
          <w:rFonts w:ascii="Times New Roman" w:hAnsi="Times New Roman" w:cs="Times New Roman"/>
          <w:color w:val="000000"/>
        </w:rPr>
        <w:t>N</w:t>
      </w:r>
      <w:r>
        <w:rPr>
          <w:rFonts w:ascii="Times New Roman" w:hAnsi="Times New Roman" w:cs="宋体" w:hint="eastAsia"/>
          <w:color w:val="000000"/>
        </w:rPr>
        <w:t>］</w:t>
      </w:r>
      <w:r>
        <w:rPr>
          <w:rFonts w:ascii="Times New Roman" w:hAnsi="Times New Roman" w:cs="Times New Roman"/>
          <w:color w:val="000000"/>
        </w:rPr>
        <w:t>.</w:t>
      </w:r>
      <w:r>
        <w:rPr>
          <w:rFonts w:ascii="Times New Roman" w:hAnsi="Times New Roman" w:cs="宋体" w:hint="eastAsia"/>
          <w:color w:val="000000"/>
        </w:rPr>
        <w:t>报纸名，年</w:t>
      </w:r>
      <w:r>
        <w:rPr>
          <w:rFonts w:ascii="Times New Roman" w:hAnsi="Times New Roman" w:cs="Times New Roman"/>
          <w:color w:val="000000"/>
        </w:rPr>
        <w:t>-</w:t>
      </w:r>
      <w:r>
        <w:rPr>
          <w:rFonts w:ascii="Times New Roman" w:hAnsi="Times New Roman" w:cs="宋体" w:hint="eastAsia"/>
          <w:color w:val="000000"/>
        </w:rPr>
        <w:t>月</w:t>
      </w:r>
      <w:r>
        <w:rPr>
          <w:rFonts w:ascii="Times New Roman" w:hAnsi="Times New Roman" w:cs="Times New Roman"/>
          <w:color w:val="000000"/>
        </w:rPr>
        <w:t>-</w:t>
      </w:r>
      <w:r>
        <w:rPr>
          <w:rFonts w:ascii="Times New Roman" w:hAnsi="Times New Roman" w:cs="宋体" w:hint="eastAsia"/>
          <w:color w:val="000000"/>
        </w:rPr>
        <w:t>日（几版）</w:t>
      </w:r>
      <w:r>
        <w:rPr>
          <w:rFonts w:ascii="Times New Roman" w:hAnsi="Times New Roman" w:cs="Times New Roman"/>
          <w:color w:val="000000"/>
        </w:rPr>
        <w:t>.</w:t>
      </w:r>
    </w:p>
    <w:p w:rsidR="002768B0" w:rsidRDefault="002768B0">
      <w:pPr>
        <w:overflowPunct w:val="0"/>
        <w:adjustRightInd w:val="0"/>
        <w:snapToGrid w:val="0"/>
        <w:spacing w:line="300" w:lineRule="auto"/>
        <w:rPr>
          <w:rFonts w:ascii="Times New Roman" w:hAnsi="Times New Roman" w:cs="Times New Roman"/>
          <w:color w:val="000000"/>
        </w:rPr>
      </w:pPr>
      <w:r>
        <w:rPr>
          <w:rFonts w:ascii="Times New Roman" w:hAnsi="Times New Roman" w:cs="宋体" w:hint="eastAsia"/>
          <w:color w:val="000000"/>
        </w:rPr>
        <w:t>另附</w:t>
      </w:r>
    </w:p>
    <w:p w:rsidR="002768B0" w:rsidRDefault="002768B0">
      <w:pPr>
        <w:overflowPunct w:val="0"/>
        <w:adjustRightInd w:val="0"/>
        <w:snapToGrid w:val="0"/>
        <w:spacing w:line="300" w:lineRule="auto"/>
        <w:jc w:val="center"/>
        <w:rPr>
          <w:rFonts w:ascii="Times New Roman" w:hAnsi="Times New Roman" w:cs="Times New Roman"/>
          <w:b/>
          <w:bCs/>
          <w:color w:val="000000"/>
          <w:sz w:val="18"/>
          <w:szCs w:val="18"/>
        </w:rPr>
      </w:pPr>
      <w:r>
        <w:rPr>
          <w:rFonts w:ascii="Times New Roman" w:hAnsi="Times New Roman" w:cs="宋体" w:hint="eastAsia"/>
          <w:b/>
          <w:bCs/>
          <w:color w:val="000000"/>
          <w:sz w:val="18"/>
          <w:szCs w:val="18"/>
        </w:rPr>
        <w:t>文献类型和标志代码</w:t>
      </w:r>
    </w:p>
    <w:tbl>
      <w:tblPr>
        <w:tblW w:w="8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3"/>
        <w:gridCol w:w="4475"/>
      </w:tblGrid>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文</w:t>
            </w:r>
            <w:r>
              <w:rPr>
                <w:rFonts w:ascii="Times New Roman" w:hAnsi="Times New Roman" w:cs="Times New Roman"/>
                <w:color w:val="000000"/>
                <w:sz w:val="18"/>
                <w:szCs w:val="18"/>
              </w:rPr>
              <w:t xml:space="preserve"> </w:t>
            </w:r>
            <w:r>
              <w:rPr>
                <w:rFonts w:ascii="Times New Roman" w:hAnsi="Times New Roman" w:cs="宋体" w:hint="eastAsia"/>
                <w:color w:val="000000"/>
                <w:sz w:val="18"/>
                <w:szCs w:val="18"/>
              </w:rPr>
              <w:t>献</w:t>
            </w:r>
            <w:r>
              <w:rPr>
                <w:rFonts w:ascii="Times New Roman" w:hAnsi="Times New Roman" w:cs="Times New Roman"/>
                <w:color w:val="000000"/>
                <w:sz w:val="18"/>
                <w:szCs w:val="18"/>
              </w:rPr>
              <w:t xml:space="preserve"> </w:t>
            </w:r>
            <w:r>
              <w:rPr>
                <w:rFonts w:ascii="Times New Roman" w:hAnsi="Times New Roman" w:cs="宋体" w:hint="eastAsia"/>
                <w:color w:val="000000"/>
                <w:sz w:val="18"/>
                <w:szCs w:val="18"/>
              </w:rPr>
              <w:t>类</w:t>
            </w:r>
            <w:r>
              <w:rPr>
                <w:rFonts w:ascii="Times New Roman" w:hAnsi="Times New Roman" w:cs="Times New Roman"/>
                <w:color w:val="000000"/>
                <w:sz w:val="18"/>
                <w:szCs w:val="18"/>
              </w:rPr>
              <w:t xml:space="preserve"> </w:t>
            </w:r>
            <w:r>
              <w:rPr>
                <w:rFonts w:ascii="Times New Roman" w:hAnsi="Times New Roman" w:cs="宋体" w:hint="eastAsia"/>
                <w:color w:val="000000"/>
                <w:sz w:val="18"/>
                <w:szCs w:val="18"/>
              </w:rPr>
              <w:t>型</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标</w:t>
            </w:r>
            <w:r>
              <w:rPr>
                <w:rFonts w:ascii="Times New Roman" w:hAnsi="Times New Roman" w:cs="Times New Roman"/>
                <w:color w:val="000000"/>
                <w:sz w:val="18"/>
                <w:szCs w:val="18"/>
              </w:rPr>
              <w:t xml:space="preserve"> </w:t>
            </w:r>
            <w:r>
              <w:rPr>
                <w:rFonts w:ascii="Times New Roman" w:hAnsi="Times New Roman" w:cs="宋体" w:hint="eastAsia"/>
                <w:color w:val="000000"/>
                <w:sz w:val="18"/>
                <w:szCs w:val="18"/>
              </w:rPr>
              <w:t>志</w:t>
            </w:r>
            <w:r>
              <w:rPr>
                <w:rFonts w:ascii="Times New Roman" w:hAnsi="Times New Roman" w:cs="Times New Roman"/>
                <w:color w:val="000000"/>
                <w:sz w:val="18"/>
                <w:szCs w:val="18"/>
              </w:rPr>
              <w:t xml:space="preserve"> </w:t>
            </w:r>
            <w:r>
              <w:rPr>
                <w:rFonts w:ascii="Times New Roman" w:hAnsi="Times New Roman" w:cs="宋体" w:hint="eastAsia"/>
                <w:color w:val="000000"/>
                <w:sz w:val="18"/>
                <w:szCs w:val="18"/>
              </w:rPr>
              <w:t>代</w:t>
            </w:r>
            <w:r>
              <w:rPr>
                <w:rFonts w:ascii="Times New Roman" w:hAnsi="Times New Roman" w:cs="Times New Roman"/>
                <w:color w:val="000000"/>
                <w:sz w:val="18"/>
                <w:szCs w:val="18"/>
              </w:rPr>
              <w:t xml:space="preserve"> </w:t>
            </w:r>
            <w:r>
              <w:rPr>
                <w:rFonts w:ascii="Times New Roman" w:hAnsi="Times New Roman" w:cs="宋体" w:hint="eastAsia"/>
                <w:color w:val="000000"/>
                <w:sz w:val="18"/>
                <w:szCs w:val="18"/>
              </w:rPr>
              <w:t>码</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普通图书</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M</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会议录</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汇编</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G</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报纸</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N</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期刊</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J</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学位论文</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报告</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R</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标准</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S</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专利</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P</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数据库</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DB</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计算机程序</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CP</w:t>
            </w:r>
          </w:p>
        </w:tc>
      </w:tr>
      <w:tr w:rsidR="002768B0">
        <w:tc>
          <w:tcPr>
            <w:tcW w:w="4473"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宋体" w:hint="eastAsia"/>
                <w:color w:val="000000"/>
                <w:sz w:val="18"/>
                <w:szCs w:val="18"/>
              </w:rPr>
              <w:t>电子公告</w:t>
            </w:r>
          </w:p>
        </w:tc>
        <w:tc>
          <w:tcPr>
            <w:tcW w:w="4475" w:type="dxa"/>
          </w:tcPr>
          <w:p w:rsidR="002768B0" w:rsidRDefault="002768B0">
            <w:pPr>
              <w:spacing w:line="40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EB</w:t>
            </w:r>
          </w:p>
        </w:tc>
      </w:tr>
    </w:tbl>
    <w:p w:rsidR="002768B0" w:rsidRDefault="002768B0">
      <w:pPr>
        <w:spacing w:line="300" w:lineRule="auto"/>
        <w:rPr>
          <w:rFonts w:cs="Times New Roman"/>
          <w:color w:val="000000"/>
        </w:rPr>
      </w:pPr>
    </w:p>
    <w:p w:rsidR="002768B0" w:rsidRDefault="002768B0">
      <w:pPr>
        <w:spacing w:line="360" w:lineRule="auto"/>
        <w:ind w:firstLine="200"/>
        <w:rPr>
          <w:rFonts w:ascii="仿宋" w:eastAsia="仿宋" w:hAnsi="仿宋" w:cs="Times New Roman"/>
          <w:color w:val="000000"/>
          <w:sz w:val="32"/>
          <w:szCs w:val="32"/>
        </w:rPr>
      </w:pPr>
    </w:p>
    <w:p w:rsidR="002768B0" w:rsidRDefault="002768B0">
      <w:pPr>
        <w:spacing w:line="360" w:lineRule="auto"/>
        <w:ind w:firstLine="200"/>
        <w:rPr>
          <w:rFonts w:ascii="仿宋" w:eastAsia="仿宋" w:hAnsi="仿宋"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sectPr w:rsidR="002768B0">
          <w:footerReference w:type="default" r:id="rId15"/>
          <w:pgSz w:w="11906" w:h="16838"/>
          <w:pgMar w:top="2098" w:right="1587" w:bottom="1474" w:left="1588" w:header="851" w:footer="1191" w:gutter="0"/>
          <w:cols w:space="0"/>
          <w:docGrid w:type="linesAndChars" w:linePitch="315" w:charSpace="604"/>
        </w:sect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bookmarkStart w:id="0" w:name="_GoBack"/>
      <w:bookmarkEnd w:id="0"/>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p w:rsidR="002768B0" w:rsidRDefault="002768B0">
      <w:pPr>
        <w:spacing w:line="240" w:lineRule="exact"/>
        <w:rPr>
          <w:rFonts w:ascii="黑体" w:eastAsia="黑体" w:hAnsi="黑体" w:cs="Times New Roman"/>
          <w:color w:val="000000"/>
          <w:sz w:val="32"/>
          <w:szCs w:val="32"/>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98"/>
      </w:tblGrid>
      <w:tr w:rsidR="002768B0">
        <w:trPr>
          <w:cantSplit/>
          <w:trHeight w:val="624"/>
          <w:jc w:val="center"/>
        </w:trPr>
        <w:tc>
          <w:tcPr>
            <w:tcW w:w="8698" w:type="dxa"/>
            <w:tcBorders>
              <w:left w:val="nil"/>
              <w:right w:val="nil"/>
            </w:tcBorders>
            <w:vAlign w:val="center"/>
          </w:tcPr>
          <w:p w:rsidR="002768B0" w:rsidRDefault="002768B0">
            <w:pPr>
              <w:rPr>
                <w:rFonts w:cs="Times New Roman"/>
                <w:color w:val="000000"/>
                <w:sz w:val="28"/>
                <w:szCs w:val="28"/>
              </w:rPr>
            </w:pPr>
            <w:r>
              <w:rPr>
                <w:rFonts w:ascii="仿宋_GB2312" w:eastAsia="仿宋_GB2312" w:hAnsi="仿宋" w:cs="仿宋_GB2312"/>
                <w:color w:val="000000"/>
                <w:sz w:val="28"/>
                <w:szCs w:val="28"/>
              </w:rPr>
              <w:t xml:space="preserve"> </w:t>
            </w:r>
            <w:r>
              <w:rPr>
                <w:rFonts w:ascii="仿宋_GB2312" w:eastAsia="仿宋_GB2312" w:hAnsi="仿宋" w:cs="仿宋_GB2312" w:hint="eastAsia"/>
                <w:color w:val="000000"/>
                <w:sz w:val="28"/>
                <w:szCs w:val="28"/>
              </w:rPr>
              <w:t>黑龙江省教育工会办公室</w:t>
            </w:r>
            <w:r>
              <w:rPr>
                <w:rFonts w:ascii="仿宋_GB2312" w:eastAsia="仿宋_GB2312" w:hAnsi="仿宋" w:cs="仿宋_GB2312"/>
                <w:color w:val="000000"/>
                <w:sz w:val="28"/>
                <w:szCs w:val="28"/>
              </w:rPr>
              <w:t xml:space="preserve">                2016</w:t>
            </w:r>
            <w:r>
              <w:rPr>
                <w:rFonts w:ascii="仿宋_GB2312" w:eastAsia="仿宋_GB2312" w:hAnsi="仿宋" w:cs="仿宋_GB2312" w:hint="eastAsia"/>
                <w:color w:val="000000"/>
                <w:sz w:val="28"/>
                <w:szCs w:val="28"/>
              </w:rPr>
              <w:t>年</w:t>
            </w:r>
            <w:r>
              <w:rPr>
                <w:rFonts w:ascii="仿宋_GB2312" w:eastAsia="仿宋_GB2312" w:hAnsi="仿宋" w:cs="仿宋_GB2312"/>
                <w:color w:val="000000"/>
                <w:sz w:val="28"/>
                <w:szCs w:val="28"/>
              </w:rPr>
              <w:t>12</w:t>
            </w:r>
            <w:r>
              <w:rPr>
                <w:rFonts w:ascii="仿宋_GB2312" w:eastAsia="仿宋_GB2312" w:hAnsi="仿宋" w:cs="仿宋_GB2312" w:hint="eastAsia"/>
                <w:color w:val="000000"/>
                <w:sz w:val="28"/>
                <w:szCs w:val="28"/>
              </w:rPr>
              <w:t>月</w:t>
            </w:r>
            <w:r>
              <w:rPr>
                <w:rFonts w:ascii="仿宋_GB2312" w:eastAsia="仿宋_GB2312" w:hAnsi="仿宋" w:cs="仿宋_GB2312"/>
                <w:color w:val="000000"/>
                <w:sz w:val="28"/>
                <w:szCs w:val="28"/>
              </w:rPr>
              <w:t>8</w:t>
            </w:r>
            <w:r>
              <w:rPr>
                <w:rFonts w:ascii="仿宋_GB2312" w:eastAsia="仿宋_GB2312" w:hAnsi="仿宋" w:cs="仿宋_GB2312" w:hint="eastAsia"/>
                <w:color w:val="000000"/>
                <w:sz w:val="28"/>
                <w:szCs w:val="28"/>
              </w:rPr>
              <w:t>日印发</w:t>
            </w:r>
          </w:p>
        </w:tc>
      </w:tr>
    </w:tbl>
    <w:p w:rsidR="002768B0" w:rsidRDefault="002768B0">
      <w:pPr>
        <w:spacing w:line="20" w:lineRule="exact"/>
        <w:rPr>
          <w:rFonts w:ascii="黑体" w:eastAsia="黑体" w:hAnsi="黑体" w:cs="Times New Roman"/>
          <w:color w:val="000000"/>
          <w:sz w:val="32"/>
          <w:szCs w:val="32"/>
        </w:rPr>
      </w:pPr>
    </w:p>
    <w:sectPr w:rsidR="002768B0" w:rsidSect="00E42BAF">
      <w:footerReference w:type="default" r:id="rId16"/>
      <w:pgSz w:w="11906" w:h="16838"/>
      <w:pgMar w:top="2098" w:right="1587" w:bottom="1474" w:left="1588" w:header="851" w:footer="1191" w:gutter="0"/>
      <w:cols w:space="0"/>
      <w:docGrid w:type="linesAndChars" w:linePitch="315" w:charSpace="6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8B0" w:rsidRDefault="002768B0" w:rsidP="00E42BAF">
      <w:r>
        <w:separator/>
      </w:r>
    </w:p>
  </w:endnote>
  <w:endnote w:type="continuationSeparator" w:id="0">
    <w:p w:rsidR="002768B0" w:rsidRDefault="002768B0" w:rsidP="00E4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中宋">
    <w:altName w:val="微软雅黑"/>
    <w:panose1 w:val="00000000000000000000"/>
    <w:charset w:val="86"/>
    <w:family w:val="auto"/>
    <w:notTrueType/>
    <w:pitch w:val="default"/>
    <w:sig w:usb0="00000287" w:usb1="080E0000" w:usb2="00000010" w:usb3="00000000" w:csb0="0004009F" w:csb1="00000000"/>
  </w:font>
  <w:font w:name="楷体">
    <w:altName w:val="微软雅黑"/>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0" w:rsidRDefault="00276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0" w:rsidRDefault="002768B0">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57216;mso-wrap-style:none;mso-position-horizontal:outside;mso-position-horizontal-relative:margin" filled="f" stroked="f">
          <v:textbox style="mso-fit-shape-to-text:t" inset="0,0,0,0">
            <w:txbxContent>
              <w:p w:rsidR="002768B0" w:rsidRDefault="002768B0">
                <w:pPr>
                  <w:snapToGrid w:val="0"/>
                  <w:rPr>
                    <w:rFonts w:ascii="仿宋_GB2312" w:eastAsia="仿宋_GB2312" w:hAnsi="仿宋_GB2312" w:cs="Times New Roman"/>
                    <w:sz w:val="24"/>
                    <w:szCs w:val="24"/>
                  </w:rPr>
                </w:pPr>
                <w:r>
                  <w:rPr>
                    <w:rFonts w:ascii="仿宋_GB2312" w:eastAsia="仿宋_GB2312" w:hAnsi="仿宋_GB2312" w:cs="仿宋_GB2312"/>
                    <w:color w:val="CCE8CF"/>
                    <w:sz w:val="24"/>
                    <w:szCs w:val="24"/>
                  </w:rPr>
                  <w:t>—</w:t>
                </w:r>
                <w:r>
                  <w:rPr>
                    <w:rFonts w:ascii="仿宋_GB2312" w:eastAsia="仿宋_GB2312" w:hAnsi="仿宋_GB2312" w:cs="仿宋_GB2312"/>
                    <w:sz w:val="24"/>
                    <w:szCs w:val="24"/>
                  </w:rPr>
                  <w:t>—</w:t>
                </w:r>
                <w:r>
                  <w:rPr>
                    <w:rFonts w:ascii="仿宋_GB2312" w:eastAsia="仿宋_GB2312" w:hAnsi="仿宋_GB2312" w:cs="仿宋_GB2312"/>
                    <w:sz w:val="24"/>
                    <w:szCs w:val="24"/>
                  </w:rPr>
                  <w:fldChar w:fldCharType="begin"/>
                </w:r>
                <w:r>
                  <w:rPr>
                    <w:rFonts w:ascii="仿宋_GB2312" w:eastAsia="仿宋_GB2312" w:hAnsi="仿宋_GB2312" w:cs="仿宋_GB2312"/>
                    <w:sz w:val="24"/>
                    <w:szCs w:val="24"/>
                  </w:rPr>
                  <w:instrText xml:space="preserve"> PAGE  \* MERGEFORMAT </w:instrText>
                </w:r>
                <w:r>
                  <w:rPr>
                    <w:rFonts w:ascii="仿宋_GB2312" w:eastAsia="仿宋_GB2312" w:hAnsi="仿宋_GB2312" w:cs="仿宋_GB2312"/>
                    <w:sz w:val="24"/>
                    <w:szCs w:val="24"/>
                  </w:rPr>
                  <w:fldChar w:fldCharType="separate"/>
                </w:r>
                <w:r>
                  <w:rPr>
                    <w:rFonts w:ascii="仿宋_GB2312" w:eastAsia="仿宋_GB2312" w:hAnsi="仿宋_GB2312" w:cs="仿宋_GB2312"/>
                    <w:noProof/>
                    <w:sz w:val="24"/>
                    <w:szCs w:val="24"/>
                  </w:rPr>
                  <w:t>2</w:t>
                </w:r>
                <w:r>
                  <w:rPr>
                    <w:rFonts w:ascii="仿宋_GB2312" w:eastAsia="仿宋_GB2312" w:hAnsi="仿宋_GB2312" w:cs="仿宋_GB2312"/>
                    <w:sz w:val="24"/>
                    <w:szCs w:val="24"/>
                  </w:rPr>
                  <w:fldChar w:fldCharType="end"/>
                </w:r>
                <w:r>
                  <w:rPr>
                    <w:rFonts w:ascii="仿宋_GB2312" w:eastAsia="仿宋_GB2312" w:hAnsi="仿宋_GB2312" w:cs="仿宋_GB2312"/>
                    <w:sz w:val="24"/>
                    <w:szCs w:val="24"/>
                  </w:rPr>
                  <w:t>—</w:t>
                </w:r>
                <w:r>
                  <w:rPr>
                    <w:rFonts w:ascii="仿宋_GB2312" w:eastAsia="仿宋_GB2312" w:hAnsi="仿宋_GB2312" w:cs="仿宋_GB2312"/>
                    <w:color w:val="CCE8CF"/>
                    <w:sz w:val="24"/>
                    <w:szCs w:val="24"/>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0" w:rsidRDefault="002768B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0" w:rsidRDefault="002768B0">
    <w:pPr>
      <w:pStyle w:val="Footer"/>
      <w:rPr>
        <w:rFonts w:cs="Times New Roman"/>
      </w:rPr>
    </w:pPr>
    <w:r>
      <w:rPr>
        <w:noProof/>
      </w:rPr>
      <w:pict>
        <v:shapetype id="_x0000_t202" coordsize="21600,21600" o:spt="202" path="m,l,21600r21600,l21600,xe">
          <v:stroke joinstyle="miter"/>
          <v:path gradientshapeok="t" o:connecttype="rect"/>
        </v:shapetype>
        <v:shape id="_x0000_s2050" type="#_x0000_t202" style="position:absolute;margin-left:104pt;margin-top:0;width:2in;height:2in;z-index:251658240;mso-wrap-style:none;mso-position-horizontal:outside;mso-position-horizontal-relative:margin" filled="f" stroked="f">
          <v:textbox style="mso-fit-shape-to-text:t" inset="0,0,0,0">
            <w:txbxContent>
              <w:p w:rsidR="002768B0" w:rsidRDefault="002768B0">
                <w:pPr>
                  <w:snapToGrid w:val="0"/>
                  <w:rPr>
                    <w:rFonts w:ascii="仿宋_GB2312" w:eastAsia="仿宋_GB2312" w:hAnsi="仿宋_GB2312" w:cs="仿宋_GB2312"/>
                    <w:color w:val="CCE8CF"/>
                    <w:sz w:val="24"/>
                    <w:szCs w:val="24"/>
                  </w:rPr>
                </w:pPr>
                <w:r>
                  <w:rPr>
                    <w:rFonts w:ascii="仿宋_GB2312" w:eastAsia="仿宋_GB2312" w:hAnsi="仿宋_GB2312" w:cs="仿宋_GB2312"/>
                    <w:color w:val="CCE8CF"/>
                    <w:sz w:val="24"/>
                    <w:szCs w:val="24"/>
                  </w:rPr>
                  <w:t>—</w:t>
                </w:r>
                <w:r>
                  <w:rPr>
                    <w:rFonts w:ascii="仿宋_GB2312" w:eastAsia="仿宋_GB2312" w:hAnsi="仿宋_GB2312" w:cs="仿宋_GB2312"/>
                    <w:sz w:val="24"/>
                    <w:szCs w:val="24"/>
                  </w:rPr>
                  <w:t>—</w:t>
                </w:r>
                <w:r>
                  <w:rPr>
                    <w:rFonts w:ascii="仿宋_GB2312" w:eastAsia="仿宋_GB2312" w:hAnsi="仿宋_GB2312" w:cs="仿宋_GB2312"/>
                    <w:sz w:val="24"/>
                    <w:szCs w:val="24"/>
                  </w:rPr>
                  <w:fldChar w:fldCharType="begin"/>
                </w:r>
                <w:r>
                  <w:rPr>
                    <w:rFonts w:ascii="仿宋_GB2312" w:eastAsia="仿宋_GB2312" w:hAnsi="仿宋_GB2312" w:cs="仿宋_GB2312"/>
                    <w:sz w:val="24"/>
                    <w:szCs w:val="24"/>
                  </w:rPr>
                  <w:instrText xml:space="preserve"> PAGE  \* MERGEFORMAT </w:instrText>
                </w:r>
                <w:r>
                  <w:rPr>
                    <w:rFonts w:ascii="仿宋_GB2312" w:eastAsia="仿宋_GB2312" w:hAnsi="仿宋_GB2312" w:cs="仿宋_GB2312"/>
                    <w:sz w:val="24"/>
                    <w:szCs w:val="24"/>
                  </w:rPr>
                  <w:fldChar w:fldCharType="separate"/>
                </w:r>
                <w:r>
                  <w:rPr>
                    <w:rFonts w:ascii="仿宋_GB2312" w:eastAsia="仿宋_GB2312" w:hAnsi="仿宋_GB2312" w:cs="仿宋_GB2312"/>
                    <w:noProof/>
                    <w:sz w:val="24"/>
                    <w:szCs w:val="24"/>
                  </w:rPr>
                  <w:t>11</w:t>
                </w:r>
                <w:r>
                  <w:rPr>
                    <w:rFonts w:ascii="仿宋_GB2312" w:eastAsia="仿宋_GB2312" w:hAnsi="仿宋_GB2312" w:cs="仿宋_GB2312"/>
                    <w:sz w:val="24"/>
                    <w:szCs w:val="24"/>
                  </w:rPr>
                  <w:fldChar w:fldCharType="end"/>
                </w:r>
                <w:r>
                  <w:rPr>
                    <w:rFonts w:ascii="仿宋_GB2312" w:eastAsia="仿宋_GB2312" w:hAnsi="仿宋_GB2312" w:cs="仿宋_GB2312"/>
                    <w:sz w:val="24"/>
                    <w:szCs w:val="24"/>
                  </w:rPr>
                  <w:t>—</w:t>
                </w:r>
                <w:r>
                  <w:rPr>
                    <w:rFonts w:ascii="仿宋_GB2312" w:eastAsia="仿宋_GB2312" w:hAnsi="仿宋_GB2312" w:cs="仿宋_GB2312"/>
                    <w:color w:val="CCE8CF"/>
                    <w:sz w:val="24"/>
                    <w:szCs w:val="24"/>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0" w:rsidRDefault="002768B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8B0" w:rsidRDefault="002768B0" w:rsidP="00E42BAF">
      <w:r>
        <w:separator/>
      </w:r>
    </w:p>
  </w:footnote>
  <w:footnote w:type="continuationSeparator" w:id="0">
    <w:p w:rsidR="002768B0" w:rsidRDefault="002768B0" w:rsidP="00E4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0" w:rsidRDefault="00276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0" w:rsidRDefault="002768B0" w:rsidP="00790E63">
    <w:pPr>
      <w:pStyle w:val="Header"/>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B0" w:rsidRDefault="002768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defaultTabStop w:val="420"/>
  <w:doNotHyphenateCaps/>
  <w:drawingGridHorizontalSpacing w:val="107"/>
  <w:drawingGridVerticalSpacing w:val="158"/>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1E9"/>
    <w:rsid w:val="00000197"/>
    <w:rsid w:val="00032774"/>
    <w:rsid w:val="00044DC1"/>
    <w:rsid w:val="00070F1D"/>
    <w:rsid w:val="000731A8"/>
    <w:rsid w:val="00074FD8"/>
    <w:rsid w:val="00090051"/>
    <w:rsid w:val="000E19B3"/>
    <w:rsid w:val="000E7A1F"/>
    <w:rsid w:val="0010611A"/>
    <w:rsid w:val="0011007B"/>
    <w:rsid w:val="001138A9"/>
    <w:rsid w:val="00126FC7"/>
    <w:rsid w:val="00160FE1"/>
    <w:rsid w:val="001643B5"/>
    <w:rsid w:val="00182A9E"/>
    <w:rsid w:val="00186787"/>
    <w:rsid w:val="001B554D"/>
    <w:rsid w:val="001D42E7"/>
    <w:rsid w:val="001E6007"/>
    <w:rsid w:val="002204F3"/>
    <w:rsid w:val="00225F93"/>
    <w:rsid w:val="0024040E"/>
    <w:rsid w:val="00242195"/>
    <w:rsid w:val="0024734B"/>
    <w:rsid w:val="002536B2"/>
    <w:rsid w:val="00262B5B"/>
    <w:rsid w:val="002768B0"/>
    <w:rsid w:val="0029718F"/>
    <w:rsid w:val="002A5A4F"/>
    <w:rsid w:val="002D1146"/>
    <w:rsid w:val="002D3F62"/>
    <w:rsid w:val="002E2BA5"/>
    <w:rsid w:val="002F7F42"/>
    <w:rsid w:val="00345907"/>
    <w:rsid w:val="003647BB"/>
    <w:rsid w:val="00384599"/>
    <w:rsid w:val="003877AA"/>
    <w:rsid w:val="00393524"/>
    <w:rsid w:val="00394D8E"/>
    <w:rsid w:val="00397670"/>
    <w:rsid w:val="003B645A"/>
    <w:rsid w:val="003C15F8"/>
    <w:rsid w:val="003C42E7"/>
    <w:rsid w:val="003D6B07"/>
    <w:rsid w:val="003E0BA7"/>
    <w:rsid w:val="0041299F"/>
    <w:rsid w:val="004202BC"/>
    <w:rsid w:val="004245CA"/>
    <w:rsid w:val="00424847"/>
    <w:rsid w:val="0042740E"/>
    <w:rsid w:val="00436E12"/>
    <w:rsid w:val="00441899"/>
    <w:rsid w:val="004509B7"/>
    <w:rsid w:val="0048332C"/>
    <w:rsid w:val="004842C0"/>
    <w:rsid w:val="004856CD"/>
    <w:rsid w:val="00491117"/>
    <w:rsid w:val="00497C4F"/>
    <w:rsid w:val="004D11F8"/>
    <w:rsid w:val="004D45CC"/>
    <w:rsid w:val="004E03C0"/>
    <w:rsid w:val="0050214B"/>
    <w:rsid w:val="00502AC5"/>
    <w:rsid w:val="00516224"/>
    <w:rsid w:val="005240F5"/>
    <w:rsid w:val="005258DE"/>
    <w:rsid w:val="00535551"/>
    <w:rsid w:val="005375FC"/>
    <w:rsid w:val="00543783"/>
    <w:rsid w:val="00544EBA"/>
    <w:rsid w:val="00556107"/>
    <w:rsid w:val="00567908"/>
    <w:rsid w:val="005713EB"/>
    <w:rsid w:val="00574733"/>
    <w:rsid w:val="005C6013"/>
    <w:rsid w:val="005C7C42"/>
    <w:rsid w:val="005D562F"/>
    <w:rsid w:val="005D7EDD"/>
    <w:rsid w:val="005E0EEB"/>
    <w:rsid w:val="005E1263"/>
    <w:rsid w:val="005E2731"/>
    <w:rsid w:val="00602020"/>
    <w:rsid w:val="00612CE3"/>
    <w:rsid w:val="00620896"/>
    <w:rsid w:val="006442D7"/>
    <w:rsid w:val="0066462D"/>
    <w:rsid w:val="00695013"/>
    <w:rsid w:val="006C0FEF"/>
    <w:rsid w:val="006D0825"/>
    <w:rsid w:val="006E23AF"/>
    <w:rsid w:val="006E69A3"/>
    <w:rsid w:val="006F04F9"/>
    <w:rsid w:val="007346B8"/>
    <w:rsid w:val="007376BE"/>
    <w:rsid w:val="0074628A"/>
    <w:rsid w:val="007667BC"/>
    <w:rsid w:val="007843DE"/>
    <w:rsid w:val="00790E63"/>
    <w:rsid w:val="007D200F"/>
    <w:rsid w:val="007D3FCF"/>
    <w:rsid w:val="007E288F"/>
    <w:rsid w:val="007E50CB"/>
    <w:rsid w:val="0080454E"/>
    <w:rsid w:val="00814550"/>
    <w:rsid w:val="00816C4A"/>
    <w:rsid w:val="00822E2E"/>
    <w:rsid w:val="00825126"/>
    <w:rsid w:val="008339C7"/>
    <w:rsid w:val="00851E46"/>
    <w:rsid w:val="00857AE4"/>
    <w:rsid w:val="00867109"/>
    <w:rsid w:val="0087657E"/>
    <w:rsid w:val="00880A14"/>
    <w:rsid w:val="008B6B64"/>
    <w:rsid w:val="008B74A6"/>
    <w:rsid w:val="008E608B"/>
    <w:rsid w:val="008F020C"/>
    <w:rsid w:val="008F7771"/>
    <w:rsid w:val="0090167E"/>
    <w:rsid w:val="0090323E"/>
    <w:rsid w:val="00905A82"/>
    <w:rsid w:val="009101C9"/>
    <w:rsid w:val="00913076"/>
    <w:rsid w:val="00923F2B"/>
    <w:rsid w:val="00931827"/>
    <w:rsid w:val="0093731C"/>
    <w:rsid w:val="0094081A"/>
    <w:rsid w:val="00965408"/>
    <w:rsid w:val="00986AEB"/>
    <w:rsid w:val="009A695B"/>
    <w:rsid w:val="009B20DC"/>
    <w:rsid w:val="009C2DED"/>
    <w:rsid w:val="009C4B2F"/>
    <w:rsid w:val="009D729D"/>
    <w:rsid w:val="009F1B52"/>
    <w:rsid w:val="009F4D68"/>
    <w:rsid w:val="00A074B4"/>
    <w:rsid w:val="00A10A8A"/>
    <w:rsid w:val="00A12838"/>
    <w:rsid w:val="00A17784"/>
    <w:rsid w:val="00A2245F"/>
    <w:rsid w:val="00A27259"/>
    <w:rsid w:val="00A470BE"/>
    <w:rsid w:val="00A51DE7"/>
    <w:rsid w:val="00A52FEF"/>
    <w:rsid w:val="00A61071"/>
    <w:rsid w:val="00A739CE"/>
    <w:rsid w:val="00A871E9"/>
    <w:rsid w:val="00A90968"/>
    <w:rsid w:val="00AA206C"/>
    <w:rsid w:val="00AB5EF5"/>
    <w:rsid w:val="00AB7193"/>
    <w:rsid w:val="00AD532E"/>
    <w:rsid w:val="00AF01D7"/>
    <w:rsid w:val="00B11AD6"/>
    <w:rsid w:val="00B17568"/>
    <w:rsid w:val="00B20C24"/>
    <w:rsid w:val="00B24EC7"/>
    <w:rsid w:val="00B24EE7"/>
    <w:rsid w:val="00B3203B"/>
    <w:rsid w:val="00B41C1D"/>
    <w:rsid w:val="00B57B23"/>
    <w:rsid w:val="00B66E32"/>
    <w:rsid w:val="00B703AE"/>
    <w:rsid w:val="00B8285C"/>
    <w:rsid w:val="00BB23F8"/>
    <w:rsid w:val="00BB671A"/>
    <w:rsid w:val="00BE3B45"/>
    <w:rsid w:val="00BF3226"/>
    <w:rsid w:val="00C353B9"/>
    <w:rsid w:val="00C47441"/>
    <w:rsid w:val="00C54339"/>
    <w:rsid w:val="00C70FDF"/>
    <w:rsid w:val="00CA2D28"/>
    <w:rsid w:val="00CB3DCE"/>
    <w:rsid w:val="00D03866"/>
    <w:rsid w:val="00D23424"/>
    <w:rsid w:val="00D512C1"/>
    <w:rsid w:val="00D52A35"/>
    <w:rsid w:val="00D67F42"/>
    <w:rsid w:val="00D85E7E"/>
    <w:rsid w:val="00DA0E11"/>
    <w:rsid w:val="00DC64A6"/>
    <w:rsid w:val="00DC7F53"/>
    <w:rsid w:val="00DD6261"/>
    <w:rsid w:val="00DF7504"/>
    <w:rsid w:val="00E1215C"/>
    <w:rsid w:val="00E156E0"/>
    <w:rsid w:val="00E3134E"/>
    <w:rsid w:val="00E42BAF"/>
    <w:rsid w:val="00E4516C"/>
    <w:rsid w:val="00E51A94"/>
    <w:rsid w:val="00E5700E"/>
    <w:rsid w:val="00E64A99"/>
    <w:rsid w:val="00E65DB1"/>
    <w:rsid w:val="00E67F72"/>
    <w:rsid w:val="00E703C3"/>
    <w:rsid w:val="00E75EBF"/>
    <w:rsid w:val="00E90DAD"/>
    <w:rsid w:val="00EA2C0C"/>
    <w:rsid w:val="00EA33D8"/>
    <w:rsid w:val="00EB29E1"/>
    <w:rsid w:val="00EC37A2"/>
    <w:rsid w:val="00EC5E05"/>
    <w:rsid w:val="00ED1655"/>
    <w:rsid w:val="00EE1302"/>
    <w:rsid w:val="00EE295D"/>
    <w:rsid w:val="00EE337A"/>
    <w:rsid w:val="00F0672F"/>
    <w:rsid w:val="00F27D0B"/>
    <w:rsid w:val="00F3777A"/>
    <w:rsid w:val="00F63DAB"/>
    <w:rsid w:val="00F91797"/>
    <w:rsid w:val="00F9242D"/>
    <w:rsid w:val="00F9461B"/>
    <w:rsid w:val="00F975F4"/>
    <w:rsid w:val="00FA7A1A"/>
    <w:rsid w:val="00FB00A3"/>
    <w:rsid w:val="00FD0C08"/>
    <w:rsid w:val="00FD2D71"/>
    <w:rsid w:val="00FF5BD6"/>
    <w:rsid w:val="00FF7CC0"/>
    <w:rsid w:val="074A2158"/>
    <w:rsid w:val="07637491"/>
    <w:rsid w:val="09525201"/>
    <w:rsid w:val="09C82A1C"/>
    <w:rsid w:val="0E42210A"/>
    <w:rsid w:val="0E430714"/>
    <w:rsid w:val="10700B65"/>
    <w:rsid w:val="1A081516"/>
    <w:rsid w:val="1AFB3569"/>
    <w:rsid w:val="1DD6746D"/>
    <w:rsid w:val="1E3246AF"/>
    <w:rsid w:val="1FC906C7"/>
    <w:rsid w:val="2D2C364E"/>
    <w:rsid w:val="2F635285"/>
    <w:rsid w:val="2FE962A8"/>
    <w:rsid w:val="348F45CB"/>
    <w:rsid w:val="3A195191"/>
    <w:rsid w:val="3EB117B3"/>
    <w:rsid w:val="40D44330"/>
    <w:rsid w:val="434069EA"/>
    <w:rsid w:val="47B04F47"/>
    <w:rsid w:val="491870BD"/>
    <w:rsid w:val="4E6F1318"/>
    <w:rsid w:val="54E70E9B"/>
    <w:rsid w:val="54FB27DC"/>
    <w:rsid w:val="56AB1BC1"/>
    <w:rsid w:val="56AD454C"/>
    <w:rsid w:val="57241117"/>
    <w:rsid w:val="5B690499"/>
    <w:rsid w:val="5D6B36DD"/>
    <w:rsid w:val="5E5F309D"/>
    <w:rsid w:val="644D082E"/>
    <w:rsid w:val="64A41521"/>
    <w:rsid w:val="672F6376"/>
    <w:rsid w:val="68BB5E8B"/>
    <w:rsid w:val="68FA0688"/>
    <w:rsid w:val="6BC1091C"/>
    <w:rsid w:val="6F346BA0"/>
    <w:rsid w:val="6FCF4218"/>
    <w:rsid w:val="70FC08CA"/>
    <w:rsid w:val="759F1908"/>
    <w:rsid w:val="77026B5F"/>
    <w:rsid w:val="77B005E1"/>
    <w:rsid w:val="78C13D90"/>
    <w:rsid w:val="7B620E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A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42BAF"/>
    <w:pPr>
      <w:ind w:leftChars="2500" w:left="100"/>
    </w:pPr>
  </w:style>
  <w:style w:type="character" w:customStyle="1" w:styleId="DateChar">
    <w:name w:val="Date Char"/>
    <w:basedOn w:val="DefaultParagraphFont"/>
    <w:link w:val="Date"/>
    <w:uiPriority w:val="99"/>
    <w:semiHidden/>
    <w:locked/>
    <w:rsid w:val="00E42BAF"/>
    <w:rPr>
      <w:rFonts w:cs="Times New Roman"/>
    </w:rPr>
  </w:style>
  <w:style w:type="paragraph" w:styleId="BalloonText">
    <w:name w:val="Balloon Text"/>
    <w:basedOn w:val="Normal"/>
    <w:link w:val="BalloonTextChar"/>
    <w:uiPriority w:val="99"/>
    <w:semiHidden/>
    <w:rsid w:val="00E42BAF"/>
    <w:rPr>
      <w:sz w:val="18"/>
      <w:szCs w:val="18"/>
    </w:rPr>
  </w:style>
  <w:style w:type="character" w:customStyle="1" w:styleId="BalloonTextChar">
    <w:name w:val="Balloon Text Char"/>
    <w:basedOn w:val="DefaultParagraphFont"/>
    <w:link w:val="BalloonText"/>
    <w:uiPriority w:val="99"/>
    <w:semiHidden/>
    <w:locked/>
    <w:rsid w:val="00E42BAF"/>
    <w:rPr>
      <w:rFonts w:cs="Times New Roman"/>
      <w:sz w:val="18"/>
      <w:szCs w:val="18"/>
    </w:rPr>
  </w:style>
  <w:style w:type="paragraph" w:styleId="Footer">
    <w:name w:val="footer"/>
    <w:basedOn w:val="Normal"/>
    <w:link w:val="FooterChar"/>
    <w:uiPriority w:val="99"/>
    <w:rsid w:val="00E42B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42BAF"/>
    <w:rPr>
      <w:rFonts w:cs="Times New Roman"/>
      <w:sz w:val="18"/>
      <w:szCs w:val="18"/>
    </w:rPr>
  </w:style>
  <w:style w:type="paragraph" w:styleId="Header">
    <w:name w:val="header"/>
    <w:basedOn w:val="Normal"/>
    <w:link w:val="HeaderChar"/>
    <w:uiPriority w:val="99"/>
    <w:rsid w:val="00E42B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42BAF"/>
    <w:rPr>
      <w:rFonts w:cs="Times New Roman"/>
      <w:sz w:val="18"/>
      <w:szCs w:val="18"/>
    </w:rPr>
  </w:style>
  <w:style w:type="paragraph" w:styleId="NormalWeb">
    <w:name w:val="Normal (Web)"/>
    <w:basedOn w:val="Normal"/>
    <w:uiPriority w:val="99"/>
    <w:rsid w:val="00E42BAF"/>
    <w:pPr>
      <w:spacing w:before="100" w:beforeAutospacing="1" w:after="100" w:afterAutospacing="1"/>
      <w:jc w:val="left"/>
    </w:pPr>
    <w:rPr>
      <w:kern w:val="0"/>
      <w:sz w:val="24"/>
      <w:szCs w:val="24"/>
    </w:rPr>
  </w:style>
  <w:style w:type="paragraph" w:styleId="Title">
    <w:name w:val="Title"/>
    <w:basedOn w:val="Normal"/>
    <w:next w:val="Normal"/>
    <w:link w:val="TitleChar"/>
    <w:uiPriority w:val="99"/>
    <w:qFormat/>
    <w:locked/>
    <w:rsid w:val="00E42BAF"/>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E42BAF"/>
    <w:rPr>
      <w:rFonts w:ascii="Cambria" w:hAnsi="Cambria" w:cs="Times New Roman"/>
      <w:b/>
      <w:bCs/>
      <w:sz w:val="32"/>
      <w:szCs w:val="32"/>
    </w:rPr>
  </w:style>
  <w:style w:type="character" w:styleId="Hyperlink">
    <w:name w:val="Hyperlink"/>
    <w:basedOn w:val="DefaultParagraphFont"/>
    <w:uiPriority w:val="99"/>
    <w:rsid w:val="00E42BAF"/>
    <w:rPr>
      <w:rFonts w:cs="Times New Roman"/>
      <w:color w:val="0000FF"/>
      <w:u w:val="single"/>
    </w:rPr>
  </w:style>
  <w:style w:type="table" w:styleId="TableGrid">
    <w:name w:val="Table Grid"/>
    <w:basedOn w:val="TableNormal"/>
    <w:uiPriority w:val="99"/>
    <w:rsid w:val="00E42BAF"/>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E42BAF"/>
    <w:pPr>
      <w:ind w:firstLineChars="200" w:firstLine="420"/>
    </w:pPr>
  </w:style>
  <w:style w:type="paragraph" w:customStyle="1" w:styleId="0">
    <w:name w:val="0"/>
    <w:basedOn w:val="Normal"/>
    <w:uiPriority w:val="99"/>
    <w:rsid w:val="00E42BAF"/>
    <w:pPr>
      <w:widowControl/>
      <w:snapToGrid w:val="0"/>
    </w:pPr>
    <w:rPr>
      <w:rFonts w:ascii="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1457;&#36865;&#33267;&#30465;&#25945;&#32946;&#24037;&#20250;&#29702;&#35770;&#30740;&#31350;&#20250;&#19987;&#29992;&#37038;&#31665;&#65306;"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689</Words>
  <Characters>3932</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qz</dc:creator>
  <cp:keywords/>
  <dc:description/>
  <cp:lastModifiedBy>微软用户</cp:lastModifiedBy>
  <cp:revision>44</cp:revision>
  <cp:lastPrinted>2016-10-18T00:53:00Z</cp:lastPrinted>
  <dcterms:created xsi:type="dcterms:W3CDTF">2016-10-18T00:22:00Z</dcterms:created>
  <dcterms:modified xsi:type="dcterms:W3CDTF">2017-03-01T03:23:00Z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